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4AA7B8" w14:textId="77777777" w:rsidR="005E668C" w:rsidRDefault="005E668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400" w:firstRow="0" w:lastRow="0" w:firstColumn="0" w:lastColumn="0" w:noHBand="0" w:noVBand="1"/>
      </w:tblPr>
      <w:tblGrid>
        <w:gridCol w:w="3158"/>
        <w:gridCol w:w="1662"/>
        <w:gridCol w:w="5244"/>
      </w:tblGrid>
      <w:tr w:rsidR="005E668C" w14:paraId="3EEE3602"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9112E4F" w14:textId="77777777" w:rsidR="005E668C" w:rsidRDefault="005E668C">
            <w:pPr>
              <w:pBdr>
                <w:top w:val="nil"/>
                <w:left w:val="nil"/>
                <w:bottom w:val="nil"/>
                <w:right w:val="nil"/>
                <w:between w:val="nil"/>
              </w:pBdr>
              <w:ind w:left="1080"/>
              <w:jc w:val="both"/>
              <w:rPr>
                <w:rFonts w:ascii="Arial" w:eastAsia="Arial" w:hAnsi="Arial" w:cs="Arial"/>
                <w:color w:val="000000"/>
                <w:sz w:val="10"/>
                <w:szCs w:val="10"/>
              </w:rPr>
            </w:pPr>
          </w:p>
          <w:p w14:paraId="032A7F32" w14:textId="77777777" w:rsidR="005E668C" w:rsidRDefault="00000000">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14:paraId="105E4342" w14:textId="77777777" w:rsidR="005E668C" w:rsidRDefault="005E668C">
            <w:pPr>
              <w:pBdr>
                <w:top w:val="nil"/>
                <w:left w:val="nil"/>
                <w:bottom w:val="nil"/>
                <w:right w:val="nil"/>
                <w:between w:val="nil"/>
              </w:pBdr>
              <w:ind w:left="720"/>
              <w:jc w:val="both"/>
              <w:rPr>
                <w:rFonts w:ascii="Arial" w:eastAsia="Arial" w:hAnsi="Arial" w:cs="Arial"/>
                <w:color w:val="000000"/>
                <w:sz w:val="2"/>
                <w:szCs w:val="2"/>
              </w:rPr>
            </w:pPr>
          </w:p>
          <w:p w14:paraId="0B470742" w14:textId="77777777" w:rsidR="005E668C" w:rsidRDefault="005E668C">
            <w:pPr>
              <w:pBdr>
                <w:top w:val="nil"/>
                <w:left w:val="nil"/>
                <w:bottom w:val="nil"/>
                <w:right w:val="nil"/>
                <w:between w:val="nil"/>
              </w:pBdr>
              <w:ind w:left="720"/>
              <w:jc w:val="both"/>
              <w:rPr>
                <w:rFonts w:ascii="Arial" w:eastAsia="Arial" w:hAnsi="Arial" w:cs="Arial"/>
                <w:color w:val="000000"/>
                <w:sz w:val="10"/>
                <w:szCs w:val="10"/>
              </w:rPr>
            </w:pPr>
          </w:p>
        </w:tc>
      </w:tr>
      <w:tr w:rsidR="005E668C" w14:paraId="303C20D9"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39ACC0F"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r>
              <w:rPr>
                <w:noProof/>
              </w:rPr>
              <mc:AlternateContent>
                <mc:Choice Requires="wps">
                  <w:drawing>
                    <wp:anchor distT="0" distB="0" distL="114300" distR="114300" simplePos="0" relativeHeight="251658240" behindDoc="0" locked="0" layoutInCell="1" hidden="0" allowOverlap="1" wp14:anchorId="4FD00053" wp14:editId="79A94711">
                      <wp:simplePos x="0" y="0"/>
                      <wp:positionH relativeFrom="column">
                        <wp:posOffset>2658428</wp:posOffset>
                      </wp:positionH>
                      <wp:positionV relativeFrom="paragraph">
                        <wp:posOffset>122238</wp:posOffset>
                      </wp:positionV>
                      <wp:extent cx="237490" cy="228600"/>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
                                <a:headEnd type="none" w="sm" len="sm"/>
                                <a:tailEnd type="none" w="sm" len="sm"/>
                              </a:ln>
                            </wps:spPr>
                            <wps:txbx>
                              <w:txbxContent>
                                <w:p w14:paraId="21F150CE" w14:textId="77777777" w:rsidR="005E668C" w:rsidRDefault="00000000">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w:pict>
                    <v:rect w14:anchorId="4FD00053" id="Rectángulo 2" o:spid="_x0000_s1026" style="position:absolute;left:0;text-align:left;margin-left:209.35pt;margin-top:9.65pt;width:18.7pt;height:18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">
                      <v:stroke startarrowwidth="narrow" startarrowlength="short" endarrowwidth="narrow" endarrowlength="short" miterlimit="52f"/>
                      <v:textbox inset="0,0,0,0">
                        <w:txbxContent>
                          <w:p w14:paraId="21F150CE" w14:textId="77777777" w:rsidR="005E668C" w:rsidRDefault="00000000">
                            <w:pPr>
                              <w:jc w:val="center"/>
                              <w:textDirection w:val="btLr"/>
                            </w:pPr>
                            <w:r>
                              <w:rPr>
                                <w:color w:val="000000"/>
                              </w:rPr>
                              <w:t>X</w:t>
                            </w: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6E184BFD" wp14:editId="352809A5">
                      <wp:simplePos x="0" y="0"/>
                      <wp:positionH relativeFrom="column">
                        <wp:posOffset>5973128</wp:posOffset>
                      </wp:positionH>
                      <wp:positionV relativeFrom="paragraph">
                        <wp:posOffset>122238</wp:posOffset>
                      </wp:positionV>
                      <wp:extent cx="237490" cy="228600"/>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
                                <a:headEnd type="none" w="sm" len="sm"/>
                                <a:tailEnd type="none" w="sm" len="sm"/>
                              </a:ln>
                            </wps:spPr>
                            <wps:txbx>
                              <w:txbxContent>
                                <w:p w14:paraId="713A5C0F" w14:textId="77777777" w:rsidR="005E668C" w:rsidRDefault="005E668C">
                                  <w:pPr>
                                    <w:jc w:val="center"/>
                                    <w:textDirection w:val="btLr"/>
                                  </w:pPr>
                                </w:p>
                              </w:txbxContent>
                            </wps:txbx>
                            <wps:bodyPr spcFirstLastPara="1" wrap="square" lIns="0" tIns="0" rIns="0" bIns="0" anchor="t" anchorCtr="0">
                              <a:noAutofit/>
                            </wps:bodyPr>
                          </wps:wsp>
                        </a:graphicData>
                      </a:graphic>
                    </wp:anchor>
                  </w:drawing>
                </mc:Choice>
                <mc:Fallback>
                  <w:pict>
                    <v:rect w14:anchorId="6E184BFD" id="Rectángulo 1" o:spid="_x0000_s1027" style="position:absolute;left:0;text-align:left;margin-left:470.35pt;margin-top:9.65pt;width:18.7pt;height:1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">
                      <v:stroke startarrowwidth="narrow" startarrowlength="short" endarrowwidth="narrow" endarrowlength="short" miterlimit="52f"/>
                      <v:textbox inset="0,0,0,0">
                        <w:txbxContent>
                          <w:p w14:paraId="713A5C0F" w14:textId="77777777" w:rsidR="005E668C" w:rsidRDefault="005E668C">
                            <w:pPr>
                              <w:jc w:val="center"/>
                              <w:textDirection w:val="btLr"/>
                            </w:pPr>
                          </w:p>
                        </w:txbxContent>
                      </v:textbox>
                    </v:rect>
                  </w:pict>
                </mc:Fallback>
              </mc:AlternateContent>
            </w:r>
          </w:p>
          <w:p w14:paraId="7493336A" w14:textId="77777777" w:rsidR="005E668C"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w:t>
            </w:r>
          </w:p>
          <w:p w14:paraId="4E284CCA" w14:textId="77777777" w:rsidR="005E668C"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01</w:t>
            </w:r>
          </w:p>
          <w:p w14:paraId="7B16AEC8" w14:textId="77777777" w:rsidR="005E668C" w:rsidRDefault="005E668C">
            <w:pPr>
              <w:pBdr>
                <w:top w:val="nil"/>
                <w:left w:val="nil"/>
                <w:bottom w:val="nil"/>
                <w:right w:val="nil"/>
                <w:between w:val="nil"/>
              </w:pBdr>
              <w:ind w:left="356"/>
              <w:jc w:val="both"/>
              <w:rPr>
                <w:rFonts w:ascii="Arial" w:eastAsia="Arial" w:hAnsi="Arial" w:cs="Arial"/>
                <w:color w:val="000000"/>
                <w:sz w:val="24"/>
                <w:szCs w:val="24"/>
              </w:rPr>
            </w:pPr>
          </w:p>
        </w:tc>
      </w:tr>
      <w:tr w:rsidR="005E668C" w14:paraId="58626A0E"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DC4F7C8" w14:textId="77777777" w:rsidR="005E668C" w:rsidRDefault="00000000">
            <w:pPr>
              <w:numPr>
                <w:ilvl w:val="0"/>
                <w:numId w:val="1"/>
              </w:numPr>
              <w:pBdr>
                <w:top w:val="nil"/>
                <w:left w:val="nil"/>
                <w:bottom w:val="nil"/>
                <w:right w:val="nil"/>
                <w:between w:val="nil"/>
              </w:pBdr>
              <w:ind w:left="430" w:hanging="430"/>
              <w:jc w:val="center"/>
            </w:pPr>
            <w:r>
              <w:rPr>
                <w:rFonts w:ascii="Arial" w:eastAsia="Arial" w:hAnsi="Arial" w:cs="Arial"/>
                <w:color w:val="000000"/>
                <w:sz w:val="24"/>
                <w:szCs w:val="24"/>
              </w:rPr>
              <w:t>ASPECTOS GENERALES DE CONTRATO Y SU EJECUCIÓN</w:t>
            </w:r>
          </w:p>
        </w:tc>
      </w:tr>
      <w:tr w:rsidR="005E668C" w14:paraId="4A53C24E"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28B6FFB" w14:textId="77777777" w:rsidR="005E66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4162.010.26.1.1852 de 2026</w:t>
            </w:r>
          </w:p>
        </w:tc>
      </w:tr>
      <w:tr w:rsidR="005E668C" w14:paraId="36E298D5"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A52072D" w14:textId="77777777" w:rsidR="005E66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KAREN LIZETH ALTAMIRANO MORALES</w:t>
            </w:r>
          </w:p>
          <w:p w14:paraId="07E9FEDA" w14:textId="77777777" w:rsidR="005E668C" w:rsidRDefault="005E668C">
            <w:pPr>
              <w:pBdr>
                <w:top w:val="nil"/>
                <w:left w:val="nil"/>
                <w:bottom w:val="nil"/>
                <w:right w:val="nil"/>
                <w:between w:val="nil"/>
              </w:pBdr>
              <w:rPr>
                <w:rFonts w:ascii="Arial" w:eastAsia="Arial" w:hAnsi="Arial" w:cs="Arial"/>
                <w:color w:val="000000"/>
                <w:sz w:val="24"/>
                <w:szCs w:val="24"/>
              </w:rPr>
            </w:pPr>
          </w:p>
        </w:tc>
      </w:tr>
      <w:tr w:rsidR="005E668C" w14:paraId="39EB52EC"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E0E0097" w14:textId="77777777" w:rsidR="005E66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1.112.488.222</w:t>
            </w:r>
          </w:p>
          <w:p w14:paraId="6A397932" w14:textId="77777777" w:rsidR="005E668C" w:rsidRDefault="005E668C">
            <w:pPr>
              <w:pBdr>
                <w:top w:val="nil"/>
                <w:left w:val="nil"/>
                <w:bottom w:val="nil"/>
                <w:right w:val="nil"/>
                <w:between w:val="nil"/>
              </w:pBdr>
              <w:rPr>
                <w:rFonts w:ascii="Arial" w:eastAsia="Arial" w:hAnsi="Arial" w:cs="Arial"/>
                <w:color w:val="000000"/>
                <w:sz w:val="24"/>
                <w:szCs w:val="24"/>
              </w:rPr>
            </w:pPr>
          </w:p>
        </w:tc>
      </w:tr>
      <w:tr w:rsidR="005E668C" w14:paraId="544E44A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3D906D2" w14:textId="77777777" w:rsidR="005E668C" w:rsidRDefault="00000000">
            <w:pPr>
              <w:rPr>
                <w:rFonts w:ascii="Arial" w:eastAsia="Arial" w:hAnsi="Arial" w:cs="Arial"/>
                <w:sz w:val="24"/>
                <w:szCs w:val="24"/>
              </w:rPr>
            </w:pPr>
            <w:r>
              <w:rPr>
                <w:rFonts w:ascii="Arial" w:eastAsia="Arial" w:hAnsi="Arial" w:cs="Arial"/>
                <w:sz w:val="24"/>
                <w:szCs w:val="24"/>
              </w:rPr>
              <w:t>Nombre del supervisor: NIKI BLANCO ARENAS (E)</w:t>
            </w:r>
          </w:p>
          <w:p w14:paraId="07E76D06" w14:textId="77777777" w:rsidR="005E668C" w:rsidRDefault="005E668C">
            <w:pPr>
              <w:rPr>
                <w:rFonts w:ascii="Arial" w:eastAsia="Arial" w:hAnsi="Arial" w:cs="Arial"/>
                <w:sz w:val="24"/>
                <w:szCs w:val="24"/>
              </w:rPr>
            </w:pPr>
          </w:p>
        </w:tc>
      </w:tr>
      <w:tr w:rsidR="005E668C" w14:paraId="4B4AA98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AC09AA" w14:textId="77777777" w:rsidR="005E668C" w:rsidRDefault="00000000">
            <w:pPr>
              <w:rPr>
                <w:rFonts w:ascii="Arial" w:eastAsia="Arial" w:hAnsi="Arial" w:cs="Arial"/>
                <w:sz w:val="24"/>
                <w:szCs w:val="24"/>
              </w:rPr>
            </w:pPr>
            <w:r>
              <w:rPr>
                <w:rFonts w:ascii="Arial" w:eastAsia="Arial" w:hAnsi="Arial" w:cs="Arial"/>
                <w:sz w:val="24"/>
                <w:szCs w:val="24"/>
              </w:rPr>
              <w:t>Organismo: SECRETARIA DEL DEPORTE Y LA RECREACION</w:t>
            </w:r>
          </w:p>
          <w:p w14:paraId="37FBA08A" w14:textId="77777777" w:rsidR="005E668C" w:rsidRDefault="005E668C">
            <w:pPr>
              <w:rPr>
                <w:rFonts w:ascii="Arial" w:eastAsia="Arial" w:hAnsi="Arial" w:cs="Arial"/>
                <w:sz w:val="24"/>
                <w:szCs w:val="24"/>
              </w:rPr>
            </w:pPr>
          </w:p>
        </w:tc>
      </w:tr>
      <w:tr w:rsidR="005E668C" w14:paraId="4D02F415"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A572A6B" w14:textId="2CAF14DD" w:rsidR="005E668C" w:rsidRDefault="00000000">
            <w:pPr>
              <w:pBdr>
                <w:top w:val="nil"/>
                <w:left w:val="nil"/>
                <w:bottom w:val="nil"/>
                <w:right w:val="nil"/>
                <w:between w:val="nil"/>
              </w:pBdr>
              <w:jc w:val="both"/>
              <w:rPr>
                <w:rFonts w:ascii="Arial" w:eastAsia="Arial" w:hAnsi="Arial" w:cs="Arial"/>
                <w:sz w:val="24"/>
                <w:szCs w:val="24"/>
              </w:rPr>
            </w:pPr>
            <w:r>
              <w:rPr>
                <w:rFonts w:ascii="Arial" w:eastAsia="Arial" w:hAnsi="Arial" w:cs="Arial"/>
                <w:color w:val="000000"/>
                <w:sz w:val="24"/>
                <w:szCs w:val="24"/>
              </w:rPr>
              <w:t xml:space="preserve">Objeto del contrato: </w:t>
            </w:r>
            <w:r w:rsidR="00D966EF" w:rsidRPr="00D966EF">
              <w:rPr>
                <w:rFonts w:ascii="Arial" w:eastAsia="Arial" w:hAnsi="Arial" w:cs="Arial"/>
                <w:color w:val="000000"/>
                <w:sz w:val="24"/>
                <w:szCs w:val="24"/>
              </w:rPr>
              <w:t>Prestación de servicios profesionales para ejecutar la gestión técnica y operativa de los espacios deportivos y recreativos del distrito, con autonomía técnica y administrativa, en el marco del proyecto denominado Habilitación de Espacios Deportivos, Recreativos y de Actividad Física en el Distrito de Santiago De Cali BP - 26005933, en la Secretaría del Deporte y la Recreación del Distrito de Santiago de Cali.</w:t>
            </w:r>
          </w:p>
        </w:tc>
      </w:tr>
      <w:tr w:rsidR="005E668C" w14:paraId="00AE4AB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55A9FBA" w14:textId="77777777" w:rsidR="005E668C" w:rsidRDefault="00000000">
            <w:pPr>
              <w:numPr>
                <w:ilvl w:val="0"/>
                <w:numId w:val="1"/>
              </w:numPr>
              <w:pBdr>
                <w:top w:val="nil"/>
                <w:left w:val="nil"/>
                <w:bottom w:val="nil"/>
                <w:right w:val="nil"/>
                <w:between w:val="nil"/>
              </w:pBdr>
              <w:ind w:left="430" w:hanging="430"/>
              <w:jc w:val="center"/>
            </w:pPr>
            <w:r>
              <w:rPr>
                <w:rFonts w:ascii="Arial" w:eastAsia="Arial" w:hAnsi="Arial" w:cs="Arial"/>
                <w:color w:val="000000"/>
                <w:sz w:val="24"/>
                <w:szCs w:val="24"/>
              </w:rPr>
              <w:t>INFORME JURÍDICO</w:t>
            </w:r>
          </w:p>
        </w:tc>
      </w:tr>
      <w:tr w:rsidR="005E668C" w14:paraId="67673A31"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75CF8F"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77A882CE" w14:textId="77777777" w:rsidR="005E668C" w:rsidRDefault="005E668C">
            <w:pPr>
              <w:pBdr>
                <w:top w:val="nil"/>
                <w:left w:val="nil"/>
                <w:bottom w:val="nil"/>
                <w:right w:val="nil"/>
                <w:between w:val="nil"/>
              </w:pBdr>
              <w:jc w:val="center"/>
              <w:rPr>
                <w:rFonts w:ascii="Arial" w:eastAsia="Arial" w:hAnsi="Arial" w:cs="Arial"/>
                <w:color w:val="000000"/>
                <w:sz w:val="8"/>
                <w:szCs w:val="8"/>
              </w:rPr>
            </w:pPr>
          </w:p>
          <w:p w14:paraId="16AF06AF"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18/jul/2026</w:t>
            </w:r>
          </w:p>
          <w:p w14:paraId="53A02623" w14:textId="77777777" w:rsidR="005E668C" w:rsidRDefault="005E668C">
            <w:pPr>
              <w:pBdr>
                <w:top w:val="nil"/>
                <w:left w:val="nil"/>
                <w:bottom w:val="nil"/>
                <w:right w:val="nil"/>
                <w:between w:val="nil"/>
              </w:pBdr>
              <w:jc w:val="center"/>
              <w:rPr>
                <w:rFonts w:ascii="Arial" w:eastAsia="Arial" w:hAnsi="Arial" w:cs="Arial"/>
                <w:color w:val="000000"/>
                <w:sz w:val="24"/>
                <w:szCs w:val="24"/>
              </w:rPr>
            </w:pP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1E40041"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62EA9AE6" w14:textId="77777777" w:rsidR="005E668C" w:rsidRDefault="005E668C">
            <w:pPr>
              <w:pBdr>
                <w:top w:val="nil"/>
                <w:left w:val="nil"/>
                <w:bottom w:val="nil"/>
                <w:right w:val="nil"/>
                <w:between w:val="nil"/>
              </w:pBdr>
              <w:ind w:left="720"/>
              <w:jc w:val="center"/>
              <w:rPr>
                <w:rFonts w:ascii="Arial" w:eastAsia="Arial" w:hAnsi="Arial" w:cs="Arial"/>
                <w:color w:val="000000"/>
                <w:sz w:val="8"/>
                <w:szCs w:val="8"/>
              </w:rPr>
            </w:pPr>
          </w:p>
          <w:p w14:paraId="5D4548DD"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w:t>
            </w:r>
            <w:proofErr w:type="spellStart"/>
            <w:r>
              <w:rPr>
                <w:rFonts w:ascii="Arial" w:eastAsia="Arial" w:hAnsi="Arial" w:cs="Arial"/>
                <w:color w:val="000000"/>
                <w:sz w:val="24"/>
                <w:szCs w:val="24"/>
              </w:rPr>
              <w:t>ago</w:t>
            </w:r>
            <w:proofErr w:type="spellEnd"/>
            <w:r>
              <w:rPr>
                <w:rFonts w:ascii="Arial" w:eastAsia="Arial" w:hAnsi="Arial" w:cs="Arial"/>
                <w:color w:val="000000"/>
                <w:sz w:val="24"/>
                <w:szCs w:val="24"/>
              </w:rPr>
              <w:t>/2026</w:t>
            </w:r>
          </w:p>
          <w:p w14:paraId="460921EC" w14:textId="77777777" w:rsidR="005E668C" w:rsidRDefault="005E668C">
            <w:pPr>
              <w:pBdr>
                <w:top w:val="nil"/>
                <w:left w:val="nil"/>
                <w:bottom w:val="nil"/>
                <w:right w:val="nil"/>
                <w:between w:val="nil"/>
              </w:pBdr>
              <w:jc w:val="center"/>
              <w:rPr>
                <w:rFonts w:ascii="Arial" w:eastAsia="Arial" w:hAnsi="Arial" w:cs="Arial"/>
                <w:color w:val="000000"/>
                <w:sz w:val="16"/>
                <w:szCs w:val="16"/>
              </w:rPr>
            </w:pPr>
          </w:p>
        </w:tc>
      </w:tr>
      <w:tr w:rsidR="005E668C" w14:paraId="2CC899AE" w14:textId="77777777">
        <w:trPr>
          <w:trHeight w:val="356"/>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E30535F" w14:textId="77777777" w:rsidR="005E668C" w:rsidRDefault="00000000">
            <w:pPr>
              <w:jc w:val="both"/>
              <w:rPr>
                <w:rFonts w:ascii="Arial" w:eastAsia="Arial" w:hAnsi="Arial" w:cs="Arial"/>
                <w:sz w:val="24"/>
                <w:szCs w:val="24"/>
              </w:rPr>
            </w:pPr>
            <w:r>
              <w:rPr>
                <w:rFonts w:ascii="Arial" w:eastAsia="Arial" w:hAnsi="Arial" w:cs="Arial"/>
                <w:sz w:val="24"/>
                <w:szCs w:val="24"/>
              </w:rPr>
              <w:t>Modificación(es) al contrato</w:t>
            </w:r>
            <w:r>
              <w:rPr>
                <w:rFonts w:ascii="Arial" w:eastAsia="Arial" w:hAnsi="Arial" w:cs="Arial"/>
                <w:b/>
                <w:bCs/>
                <w:sz w:val="24"/>
                <w:szCs w:val="24"/>
              </w:rPr>
              <w:t xml:space="preserve">: </w:t>
            </w:r>
            <w:r>
              <w:rPr>
                <w:rFonts w:ascii="Arial" w:eastAsia="Arial" w:hAnsi="Arial" w:cs="Arial"/>
                <w:sz w:val="24"/>
                <w:szCs w:val="24"/>
              </w:rPr>
              <w:t>N/A</w:t>
            </w:r>
          </w:p>
          <w:p w14:paraId="1EFB6118" w14:textId="77777777" w:rsidR="005E668C" w:rsidRDefault="005E668C">
            <w:pPr>
              <w:jc w:val="both"/>
              <w:rPr>
                <w:rFonts w:ascii="Arial" w:eastAsia="Arial" w:hAnsi="Arial" w:cs="Arial"/>
              </w:rPr>
            </w:pPr>
          </w:p>
        </w:tc>
      </w:tr>
      <w:tr w:rsidR="005E668C" w14:paraId="2311E630" w14:textId="77777777">
        <w:trPr>
          <w:trHeight w:val="25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6BC7863"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p w14:paraId="27632F14" w14:textId="77777777" w:rsidR="005E668C" w:rsidRDefault="005E668C">
            <w:pPr>
              <w:pBdr>
                <w:top w:val="nil"/>
                <w:left w:val="nil"/>
                <w:bottom w:val="nil"/>
                <w:right w:val="nil"/>
                <w:between w:val="nil"/>
              </w:pBdr>
              <w:jc w:val="both"/>
              <w:rPr>
                <w:rFonts w:ascii="Arial" w:eastAsia="Arial" w:hAnsi="Arial" w:cs="Arial"/>
                <w:color w:val="000000"/>
                <w:sz w:val="24"/>
                <w:szCs w:val="24"/>
              </w:rPr>
            </w:pPr>
          </w:p>
        </w:tc>
      </w:tr>
      <w:tr w:rsidR="005E668C" w14:paraId="5FB0301C"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B883B4"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p w14:paraId="41A12FB6" w14:textId="77777777" w:rsidR="005E668C" w:rsidRDefault="005E668C">
            <w:pPr>
              <w:pBdr>
                <w:top w:val="nil"/>
                <w:left w:val="nil"/>
                <w:bottom w:val="nil"/>
                <w:right w:val="nil"/>
                <w:between w:val="nil"/>
              </w:pBdr>
              <w:jc w:val="both"/>
              <w:rPr>
                <w:rFonts w:ascii="Arial" w:eastAsia="Arial" w:hAnsi="Arial" w:cs="Arial"/>
                <w:color w:val="000000"/>
                <w:sz w:val="24"/>
                <w:szCs w:val="24"/>
              </w:rPr>
            </w:pPr>
          </w:p>
        </w:tc>
      </w:tr>
      <w:tr w:rsidR="005E668C" w14:paraId="7DDA849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532830F"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Cesión: N/A</w:t>
            </w:r>
          </w:p>
        </w:tc>
      </w:tr>
      <w:tr w:rsidR="005E668C" w14:paraId="6762B6B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31E03F4"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p w14:paraId="718A72CA" w14:textId="77777777" w:rsidR="005E668C" w:rsidRDefault="005E668C">
            <w:pPr>
              <w:pBdr>
                <w:top w:val="nil"/>
                <w:left w:val="nil"/>
                <w:bottom w:val="nil"/>
                <w:right w:val="nil"/>
                <w:between w:val="nil"/>
              </w:pBdr>
              <w:jc w:val="both"/>
              <w:rPr>
                <w:rFonts w:ascii="Arial" w:eastAsia="Arial" w:hAnsi="Arial" w:cs="Arial"/>
                <w:color w:val="000000"/>
                <w:sz w:val="24"/>
                <w:szCs w:val="24"/>
              </w:rPr>
            </w:pPr>
          </w:p>
        </w:tc>
      </w:tr>
      <w:tr w:rsidR="005E668C" w14:paraId="06938E9F"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107F307" w14:textId="77777777" w:rsidR="005E668C" w:rsidRDefault="005E668C">
            <w:pPr>
              <w:pBdr>
                <w:top w:val="nil"/>
                <w:left w:val="nil"/>
                <w:bottom w:val="nil"/>
                <w:right w:val="nil"/>
                <w:between w:val="nil"/>
              </w:pBdr>
              <w:jc w:val="both"/>
              <w:rPr>
                <w:rFonts w:ascii="Arial" w:eastAsia="Arial" w:hAnsi="Arial" w:cs="Arial"/>
                <w:color w:val="000000"/>
                <w:sz w:val="14"/>
                <w:szCs w:val="14"/>
              </w:rPr>
            </w:pPr>
          </w:p>
          <w:p w14:paraId="39033301" w14:textId="77777777" w:rsidR="005E668C" w:rsidRDefault="00000000">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INFORME CONTABLE Y FINANCIERO</w:t>
            </w:r>
          </w:p>
          <w:p w14:paraId="4AC87093" w14:textId="77777777" w:rsidR="005E668C" w:rsidRDefault="005E668C">
            <w:pPr>
              <w:pBdr>
                <w:top w:val="nil"/>
                <w:left w:val="nil"/>
                <w:bottom w:val="nil"/>
                <w:right w:val="nil"/>
                <w:between w:val="nil"/>
              </w:pBdr>
              <w:jc w:val="both"/>
              <w:rPr>
                <w:rFonts w:ascii="Arial" w:eastAsia="Arial" w:hAnsi="Arial" w:cs="Arial"/>
                <w:color w:val="000000"/>
                <w:sz w:val="10"/>
                <w:szCs w:val="10"/>
              </w:rPr>
            </w:pPr>
          </w:p>
        </w:tc>
      </w:tr>
      <w:tr w:rsidR="005E668C" w14:paraId="6B328AB6"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5D32DB8"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Valor inicial del contrato Es hasta por la suma de: ONCE MILLONES TRECIENTOS VEINTISÉIS MIL PESOS M/CTE. ($11.326.000). </w:t>
            </w:r>
          </w:p>
          <w:p w14:paraId="718DE261" w14:textId="77777777" w:rsidR="005E668C" w:rsidRDefault="005E668C">
            <w:pPr>
              <w:pBdr>
                <w:top w:val="nil"/>
                <w:left w:val="nil"/>
                <w:bottom w:val="nil"/>
                <w:right w:val="nil"/>
                <w:between w:val="nil"/>
              </w:pBdr>
              <w:jc w:val="both"/>
              <w:rPr>
                <w:rFonts w:ascii="Arial" w:eastAsia="Arial" w:hAnsi="Arial" w:cs="Arial"/>
                <w:color w:val="000000"/>
                <w:sz w:val="6"/>
                <w:szCs w:val="6"/>
              </w:rPr>
            </w:pPr>
          </w:p>
        </w:tc>
      </w:tr>
      <w:tr w:rsidR="005E668C" w14:paraId="2DE79BA8"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D00627B"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N/A</w:t>
            </w:r>
          </w:p>
          <w:p w14:paraId="62CEAD9F" w14:textId="77777777" w:rsidR="005E668C" w:rsidRDefault="005E668C">
            <w:pPr>
              <w:pBdr>
                <w:top w:val="nil"/>
                <w:left w:val="nil"/>
                <w:bottom w:val="nil"/>
                <w:right w:val="nil"/>
                <w:between w:val="nil"/>
              </w:pBdr>
              <w:jc w:val="both"/>
              <w:rPr>
                <w:rFonts w:ascii="Arial" w:eastAsia="Arial" w:hAnsi="Arial" w:cs="Arial"/>
                <w:color w:val="000000"/>
                <w:sz w:val="24"/>
                <w:szCs w:val="24"/>
              </w:rPr>
            </w:pPr>
          </w:p>
        </w:tc>
      </w:tr>
      <w:tr w:rsidR="005E668C" w14:paraId="648D359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94B4F47"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Prórroga: N/A</w:t>
            </w:r>
          </w:p>
          <w:p w14:paraId="492D2910" w14:textId="77777777" w:rsidR="005E668C" w:rsidRDefault="005E668C">
            <w:pPr>
              <w:pBdr>
                <w:top w:val="nil"/>
                <w:left w:val="nil"/>
                <w:bottom w:val="nil"/>
                <w:right w:val="nil"/>
                <w:between w:val="nil"/>
              </w:pBdr>
              <w:jc w:val="both"/>
              <w:rPr>
                <w:rFonts w:ascii="Arial" w:eastAsia="Arial" w:hAnsi="Arial" w:cs="Arial"/>
                <w:color w:val="000000"/>
                <w:sz w:val="24"/>
                <w:szCs w:val="24"/>
              </w:rPr>
            </w:pPr>
          </w:p>
        </w:tc>
      </w:tr>
      <w:tr w:rsidR="005E668C" w14:paraId="72781A48"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84D8F1D"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5E668C" w14:paraId="19326D9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9538B1" w14:textId="77777777" w:rsidR="005E668C" w:rsidRDefault="005E668C">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400" w:firstRow="0" w:lastRow="0" w:firstColumn="0" w:lastColumn="0" w:noHBand="0" w:noVBand="1"/>
            </w:tblPr>
            <w:tblGrid>
              <w:gridCol w:w="8683"/>
              <w:gridCol w:w="639"/>
              <w:gridCol w:w="631"/>
            </w:tblGrid>
            <w:tr w:rsidR="005E668C" w14:paraId="04C8C0E1"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8D94"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C05835"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4C364"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5E668C" w14:paraId="29989635"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9C1A48" w14:textId="77777777" w:rsidR="005E668C" w:rsidRDefault="00000000">
                  <w:pPr>
                    <w:numPr>
                      <w:ilvl w:val="0"/>
                      <w:numId w:val="3"/>
                    </w:numPr>
                    <w:pBdr>
                      <w:top w:val="nil"/>
                      <w:left w:val="nil"/>
                      <w:bottom w:val="nil"/>
                      <w:right w:val="nil"/>
                      <w:between w:val="nil"/>
                    </w:pBdr>
                    <w:jc w:val="both"/>
                    <w:rPr>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90BE2" w14:textId="77777777" w:rsidR="005E668C" w:rsidRDefault="005E668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399AC4"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57F33DD9" w14:textId="77777777" w:rsidR="005E668C" w:rsidRDefault="005E668C">
                  <w:pPr>
                    <w:pBdr>
                      <w:top w:val="nil"/>
                      <w:left w:val="nil"/>
                      <w:bottom w:val="nil"/>
                      <w:right w:val="nil"/>
                      <w:between w:val="nil"/>
                    </w:pBdr>
                    <w:jc w:val="center"/>
                    <w:rPr>
                      <w:rFonts w:ascii="Arial" w:eastAsia="Arial" w:hAnsi="Arial" w:cs="Arial"/>
                      <w:color w:val="000000"/>
                      <w:sz w:val="24"/>
                      <w:szCs w:val="24"/>
                    </w:rPr>
                  </w:pPr>
                </w:p>
              </w:tc>
            </w:tr>
            <w:tr w:rsidR="005E668C" w14:paraId="65D47BB4"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C74A11" w14:textId="77777777" w:rsidR="005E668C" w:rsidRDefault="00000000">
                  <w:pPr>
                    <w:numPr>
                      <w:ilvl w:val="0"/>
                      <w:numId w:val="3"/>
                    </w:numPr>
                    <w:pBdr>
                      <w:top w:val="nil"/>
                      <w:left w:val="nil"/>
                      <w:bottom w:val="nil"/>
                      <w:right w:val="nil"/>
                      <w:between w:val="nil"/>
                    </w:pBdr>
                    <w:jc w:val="both"/>
                    <w:rPr>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714DB6" w14:textId="77777777" w:rsidR="005E668C" w:rsidRDefault="005E668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094C"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239A9317" w14:textId="77777777" w:rsidR="005E668C" w:rsidRDefault="005E668C">
            <w:pPr>
              <w:pBdr>
                <w:top w:val="nil"/>
                <w:left w:val="nil"/>
                <w:bottom w:val="nil"/>
                <w:right w:val="nil"/>
                <w:between w:val="nil"/>
              </w:pBdr>
              <w:jc w:val="both"/>
              <w:rPr>
                <w:rFonts w:ascii="Arial" w:eastAsia="Arial" w:hAnsi="Arial" w:cs="Arial"/>
                <w:color w:val="000000"/>
                <w:sz w:val="10"/>
                <w:szCs w:val="10"/>
              </w:rPr>
            </w:pPr>
          </w:p>
          <w:p w14:paraId="7C09A601" w14:textId="77777777" w:rsidR="005E668C" w:rsidRDefault="005E668C">
            <w:pPr>
              <w:pBdr>
                <w:top w:val="nil"/>
                <w:left w:val="nil"/>
                <w:bottom w:val="nil"/>
                <w:right w:val="nil"/>
                <w:between w:val="nil"/>
              </w:pBdr>
              <w:jc w:val="both"/>
              <w:rPr>
                <w:rFonts w:ascii="Arial" w:eastAsia="Arial" w:hAnsi="Arial" w:cs="Arial"/>
                <w:color w:val="000000"/>
                <w:sz w:val="10"/>
                <w:szCs w:val="10"/>
              </w:rPr>
            </w:pPr>
          </w:p>
        </w:tc>
      </w:tr>
      <w:tr w:rsidR="005E668C" w14:paraId="02EFE053"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EA35C86"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1C2167A2" w14:textId="77777777" w:rsidR="005E668C" w:rsidRDefault="005E668C">
            <w:pPr>
              <w:pBdr>
                <w:top w:val="nil"/>
                <w:left w:val="nil"/>
                <w:bottom w:val="nil"/>
                <w:right w:val="nil"/>
                <w:between w:val="nil"/>
              </w:pBdr>
              <w:jc w:val="both"/>
              <w:rPr>
                <w:rFonts w:ascii="Arial" w:eastAsia="Arial" w:hAnsi="Arial" w:cs="Arial"/>
                <w:color w:val="000000"/>
                <w:sz w:val="24"/>
                <w:szCs w:val="24"/>
              </w:rPr>
            </w:pPr>
          </w:p>
          <w:p w14:paraId="48917B5B" w14:textId="77777777" w:rsidR="005E668C" w:rsidRDefault="005E668C">
            <w:pPr>
              <w:pBdr>
                <w:top w:val="nil"/>
                <w:left w:val="nil"/>
                <w:bottom w:val="nil"/>
                <w:right w:val="nil"/>
                <w:between w:val="nil"/>
              </w:pBdr>
              <w:jc w:val="both"/>
              <w:rPr>
                <w:rFonts w:ascii="Arial" w:eastAsia="Arial" w:hAnsi="Arial" w:cs="Arial"/>
                <w:color w:val="000000"/>
                <w:sz w:val="10"/>
                <w:szCs w:val="10"/>
              </w:rPr>
            </w:pPr>
          </w:p>
          <w:tbl>
            <w:tblPr>
              <w:tblStyle w:val="a1"/>
              <w:tblW w:w="9957" w:type="dxa"/>
              <w:tblInd w:w="0" w:type="dxa"/>
              <w:tblLayout w:type="fixed"/>
              <w:tblLook w:val="0400" w:firstRow="0" w:lastRow="0" w:firstColumn="0" w:lastColumn="0" w:noHBand="0" w:noVBand="1"/>
            </w:tblPr>
            <w:tblGrid>
              <w:gridCol w:w="2489"/>
              <w:gridCol w:w="2489"/>
              <w:gridCol w:w="2489"/>
              <w:gridCol w:w="2490"/>
            </w:tblGrid>
            <w:tr w:rsidR="005E668C" w14:paraId="2AE94A44"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36332B" w14:textId="77777777" w:rsidR="005E668C"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55BBAF"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0DF1DB"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042AC3"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5E668C" w14:paraId="605C3A76" w14:textId="77777777">
              <w:trPr>
                <w:trHeight w:val="591"/>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D2DADC"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w:t>
                  </w:r>
                  <w:r>
                    <w:t xml:space="preserve"> </w:t>
                  </w:r>
                  <w:r>
                    <w:rPr>
                      <w:rFonts w:ascii="Arial" w:eastAsia="Arial" w:hAnsi="Arial" w:cs="Arial"/>
                      <w:color w:val="000000"/>
                      <w:sz w:val="24"/>
                      <w:szCs w:val="24"/>
                    </w:rPr>
                    <w:t>11.326.000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2300AF"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$ 5.663.000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DE46D1"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4F828A"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 xml:space="preserve"> </w:t>
                  </w:r>
                </w:p>
                <w:p w14:paraId="5E4FADF7" w14:textId="77777777" w:rsidR="005E668C" w:rsidRDefault="005E668C">
                  <w:pPr>
                    <w:pBdr>
                      <w:top w:val="nil"/>
                      <w:left w:val="nil"/>
                      <w:bottom w:val="nil"/>
                      <w:right w:val="nil"/>
                      <w:between w:val="nil"/>
                    </w:pBdr>
                    <w:jc w:val="center"/>
                    <w:rPr>
                      <w:rFonts w:ascii="Arial" w:eastAsia="Arial" w:hAnsi="Arial" w:cs="Arial"/>
                      <w:color w:val="000000"/>
                      <w:sz w:val="24"/>
                      <w:szCs w:val="24"/>
                    </w:rPr>
                  </w:pPr>
                </w:p>
                <w:p w14:paraId="31D1C1A9" w14:textId="77777777" w:rsidR="005E66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$5.663.000</w:t>
                  </w:r>
                </w:p>
                <w:p w14:paraId="56FF3D92" w14:textId="77777777" w:rsidR="005E668C" w:rsidRDefault="005E668C">
                  <w:pPr>
                    <w:pBdr>
                      <w:top w:val="nil"/>
                      <w:left w:val="nil"/>
                      <w:bottom w:val="nil"/>
                      <w:right w:val="nil"/>
                      <w:between w:val="nil"/>
                    </w:pBdr>
                    <w:jc w:val="center"/>
                    <w:rPr>
                      <w:rFonts w:ascii="Arial" w:eastAsia="Arial" w:hAnsi="Arial" w:cs="Arial"/>
                      <w:color w:val="000000"/>
                      <w:sz w:val="24"/>
                      <w:szCs w:val="24"/>
                    </w:rPr>
                  </w:pPr>
                </w:p>
                <w:p w14:paraId="18E9E754" w14:textId="77777777" w:rsidR="005E668C" w:rsidRDefault="005E668C">
                  <w:pPr>
                    <w:pBdr>
                      <w:top w:val="nil"/>
                      <w:left w:val="nil"/>
                      <w:bottom w:val="nil"/>
                      <w:right w:val="nil"/>
                      <w:between w:val="nil"/>
                    </w:pBdr>
                    <w:jc w:val="center"/>
                    <w:rPr>
                      <w:rFonts w:ascii="Arial" w:eastAsia="Arial" w:hAnsi="Arial" w:cs="Arial"/>
                      <w:color w:val="000000"/>
                      <w:sz w:val="24"/>
                      <w:szCs w:val="24"/>
                    </w:rPr>
                  </w:pPr>
                </w:p>
              </w:tc>
            </w:tr>
          </w:tbl>
          <w:p w14:paraId="4D3B9C81" w14:textId="77777777" w:rsidR="005E668C" w:rsidRDefault="005E668C">
            <w:pPr>
              <w:pBdr>
                <w:top w:val="nil"/>
                <w:left w:val="nil"/>
                <w:bottom w:val="nil"/>
                <w:right w:val="nil"/>
                <w:between w:val="nil"/>
              </w:pBdr>
              <w:jc w:val="both"/>
              <w:rPr>
                <w:rFonts w:ascii="Arial" w:eastAsia="Arial" w:hAnsi="Arial" w:cs="Arial"/>
                <w:color w:val="000000"/>
                <w:sz w:val="24"/>
                <w:szCs w:val="24"/>
              </w:rPr>
            </w:pPr>
          </w:p>
        </w:tc>
      </w:tr>
      <w:tr w:rsidR="005E668C" w14:paraId="0C35D8A0"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477D935D" w14:textId="77777777" w:rsidR="005E668C" w:rsidRDefault="00000000">
            <w:pPr>
              <w:jc w:val="both"/>
              <w:rPr>
                <w:rFonts w:ascii="Arial" w:eastAsia="Arial" w:hAnsi="Arial" w:cs="Arial"/>
                <w:sz w:val="24"/>
                <w:szCs w:val="24"/>
              </w:rPr>
            </w:pPr>
            <w:r>
              <w:rPr>
                <w:rFonts w:ascii="Arial" w:eastAsia="Arial" w:hAnsi="Arial" w:cs="Arial"/>
                <w:sz w:val="24"/>
                <w:szCs w:val="24"/>
              </w:rPr>
              <w:t>Información del pago de seguridad social:</w:t>
            </w:r>
          </w:p>
          <w:p w14:paraId="378B2E01" w14:textId="77777777" w:rsidR="005E668C" w:rsidRDefault="005E668C">
            <w:pPr>
              <w:jc w:val="both"/>
              <w:rPr>
                <w:rFonts w:ascii="Arial" w:eastAsia="Arial" w:hAnsi="Arial" w:cs="Arial"/>
                <w:sz w:val="24"/>
                <w:szCs w:val="24"/>
              </w:rPr>
            </w:pPr>
          </w:p>
          <w:p w14:paraId="7170B753" w14:textId="77777777" w:rsidR="005E668C" w:rsidRDefault="005E668C">
            <w:pPr>
              <w:jc w:val="both"/>
              <w:rPr>
                <w:rFonts w:ascii="Arial" w:eastAsia="Arial" w:hAnsi="Arial" w:cs="Arial"/>
                <w:sz w:val="24"/>
                <w:szCs w:val="24"/>
              </w:rPr>
            </w:pPr>
          </w:p>
        </w:tc>
      </w:tr>
      <w:tr w:rsidR="005E668C" w14:paraId="28DB0394"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8C43424" w14:textId="77777777" w:rsidR="005E668C" w:rsidRDefault="00000000">
            <w:pPr>
              <w:jc w:val="center"/>
              <w:rPr>
                <w:rFonts w:ascii="Arial" w:eastAsia="Arial" w:hAnsi="Arial" w:cs="Arial"/>
                <w:sz w:val="24"/>
                <w:szCs w:val="24"/>
              </w:rPr>
            </w:pPr>
            <w:r>
              <w:rPr>
                <w:rFonts w:ascii="Arial" w:eastAsia="Arial" w:hAnsi="Arial" w:cs="Arial"/>
                <w:sz w:val="24"/>
                <w:szCs w:val="24"/>
              </w:rPr>
              <w:lastRenderedPageBreak/>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6A10FD87" w14:textId="77777777" w:rsidR="005E668C"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5E668C" w14:paraId="3E91E34B"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75250EF1" w14:textId="77777777" w:rsidR="005E668C" w:rsidRDefault="005E668C">
            <w:pPr>
              <w:jc w:val="both"/>
              <w:rPr>
                <w:rFonts w:ascii="Arial" w:eastAsia="Arial" w:hAnsi="Arial" w:cs="Arial"/>
                <w:sz w:val="14"/>
                <w:szCs w:val="14"/>
              </w:rPr>
            </w:pPr>
          </w:p>
          <w:p w14:paraId="29BB2D03" w14:textId="77777777" w:rsidR="005E668C"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0CBA9081" w14:textId="77777777" w:rsidR="005E668C" w:rsidRDefault="005E668C">
            <w:pPr>
              <w:jc w:val="both"/>
              <w:rPr>
                <w:rFonts w:ascii="Arial" w:eastAsia="Arial" w:hAnsi="Arial" w:cs="Arial"/>
                <w:sz w:val="24"/>
                <w:szCs w:val="24"/>
              </w:rPr>
            </w:pPr>
          </w:p>
          <w:p w14:paraId="6C46521E" w14:textId="2F4C05BF" w:rsidR="005E668C" w:rsidRDefault="00000000">
            <w:pPr>
              <w:rPr>
                <w:rFonts w:ascii="Arial" w:eastAsia="Arial" w:hAnsi="Arial" w:cs="Arial"/>
                <w:sz w:val="24"/>
                <w:szCs w:val="24"/>
              </w:rPr>
            </w:pPr>
            <w:r>
              <w:rPr>
                <w:rFonts w:ascii="Arial" w:eastAsia="Arial" w:hAnsi="Arial" w:cs="Arial"/>
                <w:sz w:val="24"/>
                <w:szCs w:val="24"/>
              </w:rPr>
              <w:t xml:space="preserve">No. Planilla: </w:t>
            </w:r>
            <w:r w:rsidR="00C618D6">
              <w:rPr>
                <w:rFonts w:ascii="Arial" w:eastAsia="Arial" w:hAnsi="Arial" w:cs="Arial"/>
                <w:sz w:val="24"/>
                <w:szCs w:val="24"/>
              </w:rPr>
              <w:t>N/A</w:t>
            </w:r>
            <w:r>
              <w:rPr>
                <w:rFonts w:ascii="Arial" w:eastAsia="Arial" w:hAnsi="Arial" w:cs="Arial"/>
                <w:sz w:val="24"/>
                <w:szCs w:val="24"/>
              </w:rPr>
              <w:t xml:space="preserve"> </w:t>
            </w:r>
          </w:p>
          <w:p w14:paraId="60C93E02" w14:textId="61118A03" w:rsidR="005E668C" w:rsidRDefault="00000000">
            <w:pPr>
              <w:rPr>
                <w:rFonts w:ascii="Arial" w:eastAsia="Arial" w:hAnsi="Arial" w:cs="Arial"/>
                <w:sz w:val="24"/>
                <w:szCs w:val="24"/>
              </w:rPr>
            </w:pPr>
            <w:r>
              <w:rPr>
                <w:rFonts w:ascii="Arial" w:eastAsia="Arial" w:hAnsi="Arial" w:cs="Arial"/>
                <w:sz w:val="24"/>
                <w:szCs w:val="24"/>
              </w:rPr>
              <w:t xml:space="preserve">No. PIN, Autorización, Referencia, Pago: </w:t>
            </w:r>
            <w:r w:rsidR="00C618D6">
              <w:rPr>
                <w:rFonts w:ascii="Arial" w:eastAsia="Arial" w:hAnsi="Arial" w:cs="Arial"/>
                <w:sz w:val="24"/>
                <w:szCs w:val="24"/>
              </w:rPr>
              <w:t>N/A</w:t>
            </w:r>
            <w:r>
              <w:rPr>
                <w:rFonts w:ascii="Arial" w:eastAsia="Arial" w:hAnsi="Arial" w:cs="Arial"/>
                <w:sz w:val="24"/>
                <w:szCs w:val="24"/>
              </w:rPr>
              <w:t xml:space="preserve"> </w:t>
            </w:r>
          </w:p>
          <w:p w14:paraId="235CCF56" w14:textId="2BE149E6" w:rsidR="005E668C" w:rsidRDefault="00000000">
            <w:pPr>
              <w:rPr>
                <w:rFonts w:ascii="Arial" w:eastAsia="Arial" w:hAnsi="Arial" w:cs="Arial"/>
                <w:sz w:val="24"/>
                <w:szCs w:val="24"/>
              </w:rPr>
            </w:pPr>
            <w:r>
              <w:rPr>
                <w:rFonts w:ascii="Arial" w:eastAsia="Arial" w:hAnsi="Arial" w:cs="Arial"/>
                <w:sz w:val="24"/>
                <w:szCs w:val="24"/>
              </w:rPr>
              <w:t xml:space="preserve">Operador: </w:t>
            </w:r>
            <w:r w:rsidR="00C618D6">
              <w:rPr>
                <w:rFonts w:ascii="Arial" w:eastAsia="Arial" w:hAnsi="Arial" w:cs="Arial"/>
                <w:sz w:val="24"/>
                <w:szCs w:val="24"/>
              </w:rPr>
              <w:t>N/A</w:t>
            </w:r>
          </w:p>
          <w:p w14:paraId="3A8ACC57" w14:textId="34B62B0F" w:rsidR="005E668C" w:rsidRDefault="00000000">
            <w:pPr>
              <w:rPr>
                <w:rFonts w:ascii="Arial" w:eastAsia="Arial" w:hAnsi="Arial" w:cs="Arial"/>
                <w:sz w:val="24"/>
                <w:szCs w:val="24"/>
              </w:rPr>
            </w:pPr>
            <w:r>
              <w:rPr>
                <w:rFonts w:ascii="Arial" w:eastAsia="Arial" w:hAnsi="Arial" w:cs="Arial"/>
                <w:sz w:val="24"/>
                <w:szCs w:val="24"/>
              </w:rPr>
              <w:t xml:space="preserve">Fecha de Pago: </w:t>
            </w:r>
            <w:r w:rsidR="00C618D6">
              <w:rPr>
                <w:rFonts w:ascii="Arial" w:eastAsia="Arial" w:hAnsi="Arial" w:cs="Arial"/>
                <w:sz w:val="24"/>
                <w:szCs w:val="24"/>
              </w:rPr>
              <w:t>N/A</w:t>
            </w:r>
          </w:p>
          <w:p w14:paraId="79CE04FC" w14:textId="4D248FEC" w:rsidR="005E668C" w:rsidRDefault="00000000">
            <w:pPr>
              <w:jc w:val="both"/>
              <w:rPr>
                <w:rFonts w:ascii="Arial" w:eastAsia="Arial" w:hAnsi="Arial" w:cs="Arial"/>
                <w:sz w:val="24"/>
                <w:szCs w:val="24"/>
              </w:rPr>
            </w:pPr>
            <w:r>
              <w:rPr>
                <w:rFonts w:ascii="Arial" w:eastAsia="Arial" w:hAnsi="Arial" w:cs="Arial"/>
                <w:sz w:val="24"/>
                <w:szCs w:val="24"/>
              </w:rPr>
              <w:t xml:space="preserve">Periodo de pago de la seguridad social: </w:t>
            </w:r>
            <w:r w:rsidR="00C618D6">
              <w:rPr>
                <w:rFonts w:ascii="Arial" w:eastAsia="Arial" w:hAnsi="Arial" w:cs="Arial"/>
                <w:sz w:val="24"/>
                <w:szCs w:val="24"/>
              </w:rPr>
              <w:t>N/A</w:t>
            </w:r>
          </w:p>
          <w:p w14:paraId="6FA24083" w14:textId="77777777" w:rsidR="005E668C" w:rsidRDefault="005E668C">
            <w:pPr>
              <w:jc w:val="both"/>
              <w:rPr>
                <w:rFonts w:ascii="Arial" w:eastAsia="Arial" w:hAnsi="Arial" w:cs="Arial"/>
                <w:sz w:val="24"/>
                <w:szCs w:val="24"/>
              </w:rPr>
            </w:pPr>
          </w:p>
        </w:tc>
      </w:tr>
      <w:tr w:rsidR="005E668C" w14:paraId="3509D9F2" w14:textId="77777777">
        <w:trPr>
          <w:trHeight w:val="39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DC977E7" w14:textId="621C8F07" w:rsidR="005E668C" w:rsidRDefault="00000000">
            <w:pPr>
              <w:jc w:val="both"/>
              <w:rPr>
                <w:rFonts w:ascii="Arial" w:eastAsia="Arial" w:hAnsi="Arial" w:cs="Arial"/>
                <w:sz w:val="22"/>
                <w:szCs w:val="22"/>
              </w:rPr>
            </w:pPr>
            <w:r>
              <w:rPr>
                <w:rFonts w:ascii="Arial" w:eastAsia="Arial" w:hAnsi="Arial" w:cs="Arial"/>
                <w:sz w:val="24"/>
                <w:szCs w:val="24"/>
              </w:rPr>
              <w:t xml:space="preserve">Observaciones al informe financiero y contable: La contratista </w:t>
            </w:r>
            <w:r w:rsidR="00C618D6">
              <w:rPr>
                <w:rFonts w:ascii="Arial" w:hAnsi="Arial" w:cs="Arial"/>
                <w:sz w:val="24"/>
                <w:szCs w:val="24"/>
                <w:lang w:val="es-MX"/>
              </w:rPr>
              <w:t>adjunta</w:t>
            </w:r>
            <w:r w:rsidR="00C618D6" w:rsidRPr="00D31ABE">
              <w:rPr>
                <w:rFonts w:ascii="Arial" w:hAnsi="Arial" w:cs="Arial"/>
                <w:sz w:val="24"/>
                <w:szCs w:val="24"/>
                <w:lang w:val="es-MX"/>
              </w:rPr>
              <w:t xml:space="preserve"> certificados de afiliación de EPS </w:t>
            </w:r>
            <w:r w:rsidR="00C618D6">
              <w:rPr>
                <w:rFonts w:ascii="Arial" w:hAnsi="Arial" w:cs="Arial"/>
                <w:sz w:val="24"/>
                <w:szCs w:val="24"/>
                <w:lang w:val="es-MX"/>
              </w:rPr>
              <w:t>SOS</w:t>
            </w:r>
            <w:r w:rsidR="00C618D6" w:rsidRPr="00D31ABE">
              <w:rPr>
                <w:rFonts w:ascii="Arial" w:hAnsi="Arial" w:cs="Arial"/>
                <w:sz w:val="24"/>
                <w:szCs w:val="24"/>
                <w:lang w:val="es-MX"/>
              </w:rPr>
              <w:t xml:space="preserve">, Pensión </w:t>
            </w:r>
            <w:r w:rsidR="00C618D6" w:rsidRPr="005E59E4">
              <w:rPr>
                <w:rFonts w:ascii="Arial" w:hAnsi="Arial" w:cs="Arial"/>
                <w:sz w:val="24"/>
                <w:szCs w:val="24"/>
                <w:lang w:val="es-MX"/>
              </w:rPr>
              <w:t>Colpensiones</w:t>
            </w:r>
            <w:r w:rsidR="00C618D6">
              <w:rPr>
                <w:rFonts w:ascii="Arial" w:hAnsi="Arial" w:cs="Arial"/>
                <w:sz w:val="24"/>
                <w:szCs w:val="24"/>
                <w:lang w:val="es-MX"/>
              </w:rPr>
              <w:t xml:space="preserve"> y ARL Positiva con riesgo </w:t>
            </w:r>
            <w:r w:rsidR="00C618D6">
              <w:rPr>
                <w:rFonts w:ascii="Arial" w:hAnsi="Arial" w:cs="Arial"/>
                <w:sz w:val="24"/>
                <w:szCs w:val="24"/>
                <w:lang w:val="es-MX"/>
              </w:rPr>
              <w:t>1</w:t>
            </w:r>
            <w:r w:rsidR="00C618D6">
              <w:rPr>
                <w:rFonts w:ascii="Arial" w:hAnsi="Arial" w:cs="Arial"/>
                <w:sz w:val="24"/>
                <w:szCs w:val="24"/>
                <w:lang w:val="es-MX"/>
              </w:rPr>
              <w:t xml:space="preserve">, </w:t>
            </w:r>
            <w:r w:rsidR="00C618D6" w:rsidRPr="00D31ABE">
              <w:rPr>
                <w:rFonts w:ascii="Arial" w:hAnsi="Arial" w:cs="Arial"/>
                <w:sz w:val="24"/>
                <w:szCs w:val="24"/>
                <w:lang w:val="es-MX"/>
              </w:rPr>
              <w:t>para el pago de esta cuenta, según decreto 1273 de 23/07/2018 que permite efectuar la cancelación mes vencido de la seguridad social. Se compromete a pagar seguridad social correspondiente</w:t>
            </w:r>
          </w:p>
        </w:tc>
      </w:tr>
      <w:tr w:rsidR="005E668C" w14:paraId="160935C1"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5FAEAA9" w14:textId="77777777" w:rsidR="005E668C" w:rsidRDefault="00000000">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INFORME TÉCNICO</w:t>
            </w:r>
          </w:p>
        </w:tc>
      </w:tr>
      <w:tr w:rsidR="005E668C" w14:paraId="4D46AE52" w14:textId="77777777">
        <w:trPr>
          <w:trHeight w:val="1196"/>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A5FF737" w14:textId="77777777" w:rsidR="005E668C" w:rsidRDefault="00000000">
            <w:pPr>
              <w:pBdr>
                <w:top w:val="nil"/>
                <w:left w:val="nil"/>
                <w:bottom w:val="nil"/>
                <w:right w:val="nil"/>
                <w:between w:val="nil"/>
              </w:pBdr>
              <w:jc w:val="both"/>
              <w:rPr>
                <w:rFonts w:ascii="Arial" w:eastAsia="Arial" w:hAnsi="Arial" w:cs="Arial"/>
                <w:color w:val="000000"/>
                <w:sz w:val="24"/>
                <w:szCs w:val="24"/>
              </w:rPr>
            </w:pPr>
            <w:bookmarkStart w:id="0" w:name="_heading=h.ygias8tnxtu2" w:colFirst="0" w:colLast="0"/>
            <w:bookmarkEnd w:id="0"/>
            <w:r>
              <w:rPr>
                <w:rFonts w:ascii="Arial" w:eastAsia="Arial" w:hAnsi="Arial" w:cs="Arial"/>
                <w:color w:val="000000"/>
                <w:sz w:val="24"/>
                <w:szCs w:val="24"/>
              </w:rPr>
              <w:t xml:space="preserve">Concepto Supervisor: </w:t>
            </w:r>
          </w:p>
          <w:p w14:paraId="4E9BEB78" w14:textId="77777777" w:rsidR="005E668C" w:rsidRDefault="005E668C">
            <w:pPr>
              <w:pBdr>
                <w:top w:val="nil"/>
                <w:left w:val="nil"/>
                <w:bottom w:val="nil"/>
                <w:right w:val="nil"/>
                <w:between w:val="nil"/>
              </w:pBdr>
              <w:jc w:val="both"/>
              <w:rPr>
                <w:rFonts w:ascii="Arial" w:eastAsia="Arial" w:hAnsi="Arial" w:cs="Arial"/>
                <w:color w:val="000000"/>
                <w:sz w:val="24"/>
                <w:szCs w:val="24"/>
              </w:rPr>
            </w:pPr>
          </w:p>
          <w:p w14:paraId="4EA5496A" w14:textId="29D433DE"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Durante el desarrollo del contrato de prestación de servicios No.4162.010.26.1.1</w:t>
            </w:r>
            <w:r w:rsidR="00C618D6">
              <w:rPr>
                <w:rFonts w:ascii="Arial" w:eastAsia="Arial" w:hAnsi="Arial" w:cs="Arial"/>
                <w:color w:val="000000"/>
                <w:sz w:val="24"/>
                <w:szCs w:val="24"/>
              </w:rPr>
              <w:t>852</w:t>
            </w:r>
            <w:r>
              <w:rPr>
                <w:rFonts w:ascii="Arial" w:eastAsia="Arial" w:hAnsi="Arial" w:cs="Arial"/>
                <w:color w:val="000000"/>
                <w:sz w:val="24"/>
                <w:szCs w:val="24"/>
              </w:rPr>
              <w:t xml:space="preserve"> -2026 se pudo verificar que el contratista realizó las siguientes actividades en cumplimiento de sus obligaciones y objeto contractual:</w:t>
            </w:r>
          </w:p>
          <w:p w14:paraId="35FE33C9" w14:textId="77777777" w:rsidR="005E668C" w:rsidRDefault="005E668C">
            <w:pPr>
              <w:pBdr>
                <w:top w:val="nil"/>
                <w:left w:val="nil"/>
                <w:bottom w:val="nil"/>
                <w:right w:val="nil"/>
                <w:between w:val="nil"/>
              </w:pBdr>
              <w:jc w:val="both"/>
              <w:rPr>
                <w:rFonts w:ascii="Arial" w:eastAsia="Arial" w:hAnsi="Arial" w:cs="Arial"/>
                <w:sz w:val="24"/>
                <w:szCs w:val="24"/>
              </w:rPr>
            </w:pPr>
          </w:p>
          <w:p w14:paraId="74157C69" w14:textId="77777777" w:rsidR="005E668C" w:rsidRDefault="005E668C">
            <w:pPr>
              <w:pBdr>
                <w:top w:val="nil"/>
                <w:left w:val="nil"/>
                <w:bottom w:val="nil"/>
                <w:right w:val="nil"/>
                <w:between w:val="nil"/>
              </w:pBdr>
              <w:jc w:val="both"/>
              <w:rPr>
                <w:rFonts w:ascii="Arial" w:eastAsia="Arial" w:hAnsi="Arial" w:cs="Arial"/>
                <w:sz w:val="24"/>
                <w:szCs w:val="24"/>
              </w:rPr>
            </w:pPr>
          </w:p>
          <w:p w14:paraId="7752B28A" w14:textId="77777777" w:rsidR="005E668C" w:rsidRDefault="00000000">
            <w:pPr>
              <w:jc w:val="both"/>
              <w:rPr>
                <w:rFonts w:ascii="Arial" w:eastAsia="Arial" w:hAnsi="Arial" w:cs="Arial"/>
                <w:sz w:val="24"/>
                <w:szCs w:val="24"/>
              </w:rPr>
            </w:pPr>
            <w:r>
              <w:rPr>
                <w:rFonts w:ascii="Arial" w:eastAsia="Arial" w:hAnsi="Arial" w:cs="Arial"/>
                <w:sz w:val="24"/>
                <w:szCs w:val="24"/>
              </w:rPr>
              <w:t>1.</w:t>
            </w:r>
            <w:r>
              <w:t xml:space="preserve"> </w:t>
            </w:r>
            <w:r>
              <w:rPr>
                <w:rFonts w:ascii="Arial" w:eastAsia="Arial" w:hAnsi="Arial" w:cs="Arial"/>
                <w:sz w:val="24"/>
                <w:szCs w:val="24"/>
              </w:rPr>
              <w:t>Elaborar un informe jurídico que consolide el análisis y la gestión de las respuestas a las peticiones, requerimientos y acciones judiciales asignadas al Subsecretario de Infraestructura Deportiva y Recreativa, relacionadas con asuntos contractuales, garantizando su adecuada fundamentación jurídica, la revisión previa a su aprobación y el cumplimiento de los términos establecidos por los entes de control y la normativa vigente.</w:t>
            </w:r>
          </w:p>
          <w:p w14:paraId="3A9855A3" w14:textId="77777777" w:rsidR="005E668C" w:rsidRDefault="00000000">
            <w:pPr>
              <w:jc w:val="both"/>
              <w:rPr>
                <w:rFonts w:ascii="Arial" w:eastAsia="Arial" w:hAnsi="Arial" w:cs="Arial"/>
                <w:sz w:val="24"/>
                <w:szCs w:val="24"/>
              </w:rPr>
            </w:pPr>
            <w:r>
              <w:rPr>
                <w:rFonts w:ascii="Arial" w:eastAsia="Arial" w:hAnsi="Arial" w:cs="Arial"/>
                <w:sz w:val="24"/>
                <w:szCs w:val="24"/>
              </w:rPr>
              <w:t xml:space="preserve"> </w:t>
            </w:r>
          </w:p>
          <w:p w14:paraId="27F70369" w14:textId="5FE59E46" w:rsidR="00D966EF" w:rsidRDefault="00D966EF" w:rsidP="00D966EF">
            <w:pPr>
              <w:pStyle w:val="Prrafodelista"/>
              <w:numPr>
                <w:ilvl w:val="0"/>
                <w:numId w:val="2"/>
              </w:numPr>
              <w:jc w:val="both"/>
              <w:rPr>
                <w:rFonts w:ascii="Arial" w:hAnsi="Arial" w:cs="Arial"/>
                <w:sz w:val="24"/>
                <w:szCs w:val="24"/>
                <w:lang w:val="es-CO"/>
              </w:rPr>
            </w:pPr>
            <w:r>
              <w:rPr>
                <w:rFonts w:ascii="Arial" w:hAnsi="Arial" w:cs="Arial"/>
                <w:sz w:val="24"/>
                <w:szCs w:val="24"/>
                <w:lang w:val="es-CO"/>
              </w:rPr>
              <w:t xml:space="preserve">Durante el período </w:t>
            </w:r>
            <w:r>
              <w:rPr>
                <w:rFonts w:ascii="Arial" w:hAnsi="Arial" w:cs="Arial"/>
                <w:sz w:val="24"/>
                <w:szCs w:val="24"/>
                <w:lang w:val="es-CO"/>
              </w:rPr>
              <w:t>evaluado</w:t>
            </w:r>
            <w:r>
              <w:rPr>
                <w:rFonts w:ascii="Arial" w:hAnsi="Arial" w:cs="Arial"/>
                <w:sz w:val="24"/>
                <w:szCs w:val="24"/>
                <w:lang w:val="es-CO"/>
              </w:rPr>
              <w:t xml:space="preserve">, </w:t>
            </w:r>
            <w:r>
              <w:rPr>
                <w:rFonts w:ascii="Arial" w:hAnsi="Arial" w:cs="Arial"/>
                <w:sz w:val="24"/>
                <w:szCs w:val="24"/>
                <w:lang w:val="es-CO"/>
              </w:rPr>
              <w:t>la contratista no recibió</w:t>
            </w:r>
            <w:r>
              <w:rPr>
                <w:rFonts w:ascii="Arial" w:hAnsi="Arial" w:cs="Arial"/>
                <w:sz w:val="24"/>
                <w:szCs w:val="24"/>
                <w:lang w:val="es-CO"/>
              </w:rPr>
              <w:t xml:space="preserve"> solicitudes específicas que hicieran exigible el desarrollo de esta obligación, por lo cual no fue necesario ejecutar actividades en este componente</w:t>
            </w:r>
          </w:p>
          <w:p w14:paraId="011A31A6" w14:textId="5D259F9E" w:rsidR="005E668C" w:rsidRDefault="005E668C" w:rsidP="00D966EF">
            <w:pPr>
              <w:pBdr>
                <w:top w:val="nil"/>
                <w:left w:val="nil"/>
                <w:bottom w:val="nil"/>
                <w:right w:val="nil"/>
                <w:between w:val="nil"/>
              </w:pBdr>
              <w:ind w:left="720"/>
              <w:jc w:val="both"/>
              <w:rPr>
                <w:color w:val="000000"/>
                <w:sz w:val="24"/>
                <w:szCs w:val="24"/>
              </w:rPr>
            </w:pPr>
          </w:p>
          <w:p w14:paraId="64EF6234" w14:textId="77777777" w:rsidR="005E668C" w:rsidRDefault="005E668C">
            <w:pPr>
              <w:jc w:val="both"/>
              <w:rPr>
                <w:rFonts w:ascii="Arial" w:eastAsia="Arial" w:hAnsi="Arial" w:cs="Arial"/>
                <w:sz w:val="24"/>
                <w:szCs w:val="24"/>
              </w:rPr>
            </w:pPr>
          </w:p>
          <w:p w14:paraId="4E9747DF" w14:textId="77777777" w:rsidR="005E668C" w:rsidRDefault="00000000">
            <w:pPr>
              <w:jc w:val="both"/>
              <w:rPr>
                <w:rFonts w:ascii="Arial" w:eastAsia="Arial" w:hAnsi="Arial" w:cs="Arial"/>
                <w:sz w:val="24"/>
                <w:szCs w:val="24"/>
                <w:highlight w:val="yellow"/>
              </w:rPr>
            </w:pPr>
            <w:r>
              <w:rPr>
                <w:rFonts w:ascii="Arial" w:eastAsia="Arial" w:hAnsi="Arial" w:cs="Arial"/>
                <w:sz w:val="24"/>
                <w:szCs w:val="24"/>
              </w:rPr>
              <w:lastRenderedPageBreak/>
              <w:t>2.</w:t>
            </w:r>
            <w:r>
              <w:t xml:space="preserve"> </w:t>
            </w:r>
            <w:r>
              <w:rPr>
                <w:rFonts w:ascii="Arial" w:eastAsia="Arial" w:hAnsi="Arial" w:cs="Arial"/>
                <w:sz w:val="24"/>
                <w:szCs w:val="24"/>
              </w:rPr>
              <w:t>Brindar asistencia jurídica profesional al Subsecretario de Infraestructura Deportiva y Recreativa, en materia de contratación y de las funciones propias de ese Despacho y que se sean de su responsabilidad.</w:t>
            </w:r>
            <w:r>
              <w:rPr>
                <w:rFonts w:ascii="Arial" w:eastAsia="Arial" w:hAnsi="Arial" w:cs="Arial"/>
                <w:sz w:val="24"/>
                <w:szCs w:val="24"/>
                <w:highlight w:val="yellow"/>
              </w:rPr>
              <w:t xml:space="preserve"> </w:t>
            </w:r>
          </w:p>
          <w:p w14:paraId="1CAD194B" w14:textId="77777777" w:rsidR="005E668C" w:rsidRDefault="005E668C">
            <w:pPr>
              <w:jc w:val="both"/>
              <w:rPr>
                <w:rFonts w:ascii="Arial" w:eastAsia="Arial" w:hAnsi="Arial" w:cs="Arial"/>
                <w:sz w:val="24"/>
                <w:szCs w:val="24"/>
              </w:rPr>
            </w:pPr>
          </w:p>
          <w:p w14:paraId="37B01F93" w14:textId="77777777" w:rsidR="005E668C" w:rsidRDefault="00000000" w:rsidP="00D966EF">
            <w:pPr>
              <w:numPr>
                <w:ilvl w:val="0"/>
                <w:numId w:val="2"/>
              </w:num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La contratista brindó asistencia jurídica al Subsecretario de Infraestructura Deportiva y Recreativa mediante la revisión jurídica del balance contractual del Contrato No. </w:t>
            </w:r>
            <w:r>
              <w:rPr>
                <w:rFonts w:ascii="Arial" w:eastAsia="Arial" w:hAnsi="Arial" w:cs="Arial"/>
                <w:color w:val="222222"/>
                <w:sz w:val="24"/>
                <w:szCs w:val="24"/>
                <w:highlight w:val="white"/>
              </w:rPr>
              <w:t>Contrato de obra No. 4162.010.26.1.2481 de 2025.</w:t>
            </w:r>
            <w:r>
              <w:rPr>
                <w:rFonts w:ascii="Arial" w:eastAsia="Arial" w:hAnsi="Arial" w:cs="Arial"/>
                <w:color w:val="222222"/>
                <w:sz w:val="24"/>
                <w:szCs w:val="24"/>
              </w:rPr>
              <w:br/>
            </w:r>
            <w:r>
              <w:rPr>
                <w:rFonts w:ascii="Arial" w:eastAsia="Arial" w:hAnsi="Arial" w:cs="Arial"/>
                <w:color w:val="222222"/>
                <w:sz w:val="24"/>
                <w:szCs w:val="24"/>
                <w:highlight w:val="white"/>
              </w:rPr>
              <w:t>Contrato de interventoría No. 4162.010.26.1.2482 de 2025</w:t>
            </w:r>
            <w:r>
              <w:rPr>
                <w:rFonts w:ascii="Arial" w:eastAsia="Arial" w:hAnsi="Arial" w:cs="Arial"/>
                <w:color w:val="000000"/>
                <w:sz w:val="24"/>
                <w:szCs w:val="24"/>
              </w:rPr>
              <w:t>, correspondiente al proyecto de Presupuesto Participativo para la creación de activos, verificando la coherencia de la información financiera y contractual, el cumplimiento de las obligaciones derivadas de la ejecución del contrato y la conformidad del documento con la normativa aplicable en materia de contratación estatal, como soporte para el trámite administrativo correspondiente</w:t>
            </w:r>
          </w:p>
          <w:p w14:paraId="7AB80F42" w14:textId="77777777" w:rsidR="005E668C" w:rsidRDefault="005E668C">
            <w:pPr>
              <w:pBdr>
                <w:top w:val="nil"/>
                <w:left w:val="nil"/>
                <w:bottom w:val="nil"/>
                <w:right w:val="nil"/>
                <w:between w:val="nil"/>
              </w:pBdr>
              <w:ind w:left="720"/>
              <w:jc w:val="both"/>
              <w:rPr>
                <w:rFonts w:ascii="Arial" w:eastAsia="Arial" w:hAnsi="Arial" w:cs="Arial"/>
                <w:color w:val="000000"/>
                <w:sz w:val="24"/>
                <w:szCs w:val="24"/>
              </w:rPr>
            </w:pPr>
          </w:p>
          <w:p w14:paraId="022E5469" w14:textId="77777777" w:rsidR="005E668C" w:rsidRDefault="00000000">
            <w:pPr>
              <w:jc w:val="both"/>
              <w:rPr>
                <w:rFonts w:ascii="Arial" w:eastAsia="Arial" w:hAnsi="Arial" w:cs="Arial"/>
                <w:sz w:val="24"/>
                <w:szCs w:val="24"/>
              </w:rPr>
            </w:pPr>
            <w:r>
              <w:rPr>
                <w:rFonts w:ascii="Arial" w:eastAsia="Arial" w:hAnsi="Arial" w:cs="Arial"/>
                <w:sz w:val="24"/>
                <w:szCs w:val="24"/>
              </w:rPr>
              <w:t>3.</w:t>
            </w:r>
            <w:r>
              <w:t xml:space="preserve"> </w:t>
            </w:r>
            <w:r>
              <w:rPr>
                <w:rFonts w:ascii="Arial" w:eastAsia="Arial" w:hAnsi="Arial" w:cs="Arial"/>
                <w:sz w:val="24"/>
                <w:szCs w:val="24"/>
              </w:rPr>
              <w:t>Prestar apoyo jurídico en las supervisiones que estén a cargo del Subsecretario de Infraestructura Deportiva y Recreativa, con el fin de contribuir al seguimiento adecuado a la gestión técnica y operativa de los espacios deportivos y recreativos del distrito.</w:t>
            </w:r>
          </w:p>
          <w:p w14:paraId="4668F651" w14:textId="77777777" w:rsidR="005E668C" w:rsidRDefault="005E668C">
            <w:pPr>
              <w:jc w:val="both"/>
              <w:rPr>
                <w:rFonts w:ascii="Arial" w:eastAsia="Arial" w:hAnsi="Arial" w:cs="Arial"/>
                <w:sz w:val="24"/>
                <w:szCs w:val="24"/>
              </w:rPr>
            </w:pPr>
          </w:p>
          <w:p w14:paraId="43BE67C8" w14:textId="77777777" w:rsidR="005E668C" w:rsidRDefault="00000000" w:rsidP="00D966EF">
            <w:pPr>
              <w:numPr>
                <w:ilvl w:val="0"/>
                <w:numId w:val="2"/>
              </w:numPr>
              <w:pBdr>
                <w:top w:val="nil"/>
                <w:left w:val="nil"/>
                <w:bottom w:val="nil"/>
                <w:right w:val="nil"/>
                <w:between w:val="nil"/>
              </w:pBdr>
              <w:jc w:val="both"/>
              <w:rPr>
                <w:color w:val="000000"/>
                <w:sz w:val="24"/>
                <w:szCs w:val="24"/>
              </w:rPr>
            </w:pPr>
            <w:r>
              <w:rPr>
                <w:rFonts w:ascii="Arial" w:eastAsia="Arial" w:hAnsi="Arial" w:cs="Arial"/>
                <w:color w:val="000000"/>
                <w:sz w:val="24"/>
                <w:szCs w:val="24"/>
              </w:rPr>
              <w:t>La contratista prestó apoyo jurídico al Subsecretario de Infraestructura Deportiva y Recreativa en el ejercicio de la supervisión del contrato de las canchas de pádel, mediante la participación en los comités técnicos de seguimiento, verificando el cumplimiento de las obligaciones contractuales, analizando las situaciones presentadas durante la ejecución e identificando posibles inconsistencias jurídicas y contractuales, como soporte para el adecuado seguimiento y control del contrato.</w:t>
            </w:r>
          </w:p>
          <w:p w14:paraId="7AA032C7" w14:textId="77777777" w:rsidR="005E668C" w:rsidRDefault="005E668C">
            <w:pPr>
              <w:pBdr>
                <w:top w:val="nil"/>
                <w:left w:val="nil"/>
                <w:bottom w:val="nil"/>
                <w:right w:val="nil"/>
                <w:between w:val="nil"/>
              </w:pBdr>
              <w:ind w:left="720"/>
              <w:jc w:val="both"/>
              <w:rPr>
                <w:rFonts w:ascii="Arial" w:eastAsia="Arial" w:hAnsi="Arial" w:cs="Arial"/>
                <w:color w:val="000000"/>
                <w:sz w:val="24"/>
                <w:szCs w:val="24"/>
              </w:rPr>
            </w:pPr>
          </w:p>
          <w:p w14:paraId="6EC8F54D" w14:textId="77777777" w:rsidR="005E668C" w:rsidRDefault="00000000" w:rsidP="00D966EF">
            <w:pPr>
              <w:numPr>
                <w:ilvl w:val="0"/>
                <w:numId w:val="2"/>
              </w:numPr>
              <w:pBdr>
                <w:top w:val="nil"/>
                <w:left w:val="nil"/>
                <w:bottom w:val="nil"/>
                <w:right w:val="nil"/>
                <w:between w:val="nil"/>
              </w:pBdr>
              <w:jc w:val="both"/>
              <w:rPr>
                <w:color w:val="000000"/>
                <w:sz w:val="24"/>
                <w:szCs w:val="24"/>
              </w:rPr>
            </w:pPr>
            <w:r>
              <w:rPr>
                <w:rFonts w:ascii="Arial" w:eastAsia="Arial" w:hAnsi="Arial" w:cs="Arial"/>
                <w:color w:val="000000"/>
                <w:sz w:val="24"/>
                <w:szCs w:val="24"/>
              </w:rPr>
              <w:t>La contratista elaboró y remitió requerimiento formal a la interventoría del contrato de las canchas de pádel, solicitando un informe técnico detallado de los presuntos incumplimientos y observaciones pendientes de subsanación por parte del contratista, con el fin de contar con los soportes técnicos necesarios para el análisis jurídico y el eventual inicio del procedimiento administrativo por presunto incumplimiento contractual</w:t>
            </w:r>
          </w:p>
          <w:p w14:paraId="2E77724D" w14:textId="77777777" w:rsidR="005E668C" w:rsidRDefault="005E668C">
            <w:pPr>
              <w:pBdr>
                <w:top w:val="nil"/>
                <w:left w:val="nil"/>
                <w:bottom w:val="nil"/>
                <w:right w:val="nil"/>
                <w:between w:val="nil"/>
              </w:pBdr>
              <w:ind w:left="720"/>
              <w:jc w:val="both"/>
              <w:rPr>
                <w:color w:val="000000"/>
                <w:sz w:val="24"/>
                <w:szCs w:val="24"/>
              </w:rPr>
            </w:pPr>
          </w:p>
          <w:p w14:paraId="23076B06" w14:textId="77777777" w:rsidR="00D966EF" w:rsidRDefault="00D966EF">
            <w:pPr>
              <w:pBdr>
                <w:top w:val="nil"/>
                <w:left w:val="nil"/>
                <w:bottom w:val="nil"/>
                <w:right w:val="nil"/>
                <w:between w:val="nil"/>
              </w:pBdr>
              <w:ind w:left="720"/>
              <w:jc w:val="both"/>
              <w:rPr>
                <w:color w:val="000000"/>
                <w:sz w:val="24"/>
                <w:szCs w:val="24"/>
              </w:rPr>
            </w:pPr>
          </w:p>
          <w:p w14:paraId="3768BA08" w14:textId="77777777" w:rsidR="005E668C" w:rsidRDefault="00000000">
            <w:pPr>
              <w:jc w:val="both"/>
              <w:rPr>
                <w:rFonts w:ascii="Arial" w:eastAsia="Arial" w:hAnsi="Arial" w:cs="Arial"/>
                <w:sz w:val="24"/>
                <w:szCs w:val="24"/>
                <w:highlight w:val="yellow"/>
              </w:rPr>
            </w:pPr>
            <w:r>
              <w:rPr>
                <w:rFonts w:ascii="Arial" w:eastAsia="Arial" w:hAnsi="Arial" w:cs="Arial"/>
                <w:sz w:val="24"/>
                <w:szCs w:val="24"/>
              </w:rPr>
              <w:lastRenderedPageBreak/>
              <w:t>4.</w:t>
            </w:r>
            <w:r>
              <w:t xml:space="preserve"> </w:t>
            </w:r>
            <w:r>
              <w:rPr>
                <w:rFonts w:ascii="Arial" w:eastAsia="Arial" w:hAnsi="Arial" w:cs="Arial"/>
                <w:sz w:val="24"/>
                <w:szCs w:val="24"/>
              </w:rPr>
              <w:t>Formar parte, desde el rol jurídico, de los equipos estructuradores y/o evaluadores de los procesos de selección de contratistas, en los cuales sea designado por el ordenador del gasto.</w:t>
            </w:r>
          </w:p>
          <w:p w14:paraId="47B59860" w14:textId="77777777" w:rsidR="005E668C" w:rsidRDefault="005E668C">
            <w:pPr>
              <w:jc w:val="both"/>
              <w:rPr>
                <w:rFonts w:ascii="Arial" w:eastAsia="Arial" w:hAnsi="Arial" w:cs="Arial"/>
                <w:sz w:val="24"/>
                <w:szCs w:val="24"/>
              </w:rPr>
            </w:pPr>
          </w:p>
          <w:p w14:paraId="470BC3BE" w14:textId="20DEF462" w:rsidR="00D966EF" w:rsidRDefault="00D966EF" w:rsidP="00D966EF">
            <w:pPr>
              <w:pStyle w:val="Prrafodelista"/>
              <w:numPr>
                <w:ilvl w:val="0"/>
                <w:numId w:val="2"/>
              </w:numPr>
              <w:jc w:val="both"/>
              <w:rPr>
                <w:rFonts w:ascii="Arial" w:hAnsi="Arial" w:cs="Arial"/>
                <w:sz w:val="24"/>
                <w:szCs w:val="24"/>
                <w:lang w:val="es-CO"/>
              </w:rPr>
            </w:pPr>
            <w:r>
              <w:rPr>
                <w:rFonts w:ascii="Arial" w:hAnsi="Arial" w:cs="Arial"/>
                <w:sz w:val="24"/>
                <w:szCs w:val="24"/>
                <w:lang w:val="es-CO"/>
              </w:rPr>
              <w:t xml:space="preserve">Durante el período </w:t>
            </w:r>
            <w:r>
              <w:rPr>
                <w:rFonts w:ascii="Arial" w:hAnsi="Arial" w:cs="Arial"/>
                <w:sz w:val="24"/>
                <w:szCs w:val="24"/>
                <w:lang w:val="es-CO"/>
              </w:rPr>
              <w:t>evaluado</w:t>
            </w:r>
            <w:r>
              <w:rPr>
                <w:rFonts w:ascii="Arial" w:hAnsi="Arial" w:cs="Arial"/>
                <w:sz w:val="24"/>
                <w:szCs w:val="24"/>
                <w:lang w:val="es-CO"/>
              </w:rPr>
              <w:t>, la contratista no recibió solicitudes específicas que hicieran exigible el desarrollo de esta obligación, por lo cual no fue necesario ejecutar actividades en este componente</w:t>
            </w:r>
          </w:p>
          <w:p w14:paraId="47C10B22" w14:textId="77777777" w:rsidR="005E668C" w:rsidRDefault="005E668C">
            <w:pPr>
              <w:jc w:val="both"/>
              <w:rPr>
                <w:rFonts w:ascii="Arial" w:eastAsia="Arial" w:hAnsi="Arial" w:cs="Arial"/>
                <w:sz w:val="24"/>
                <w:szCs w:val="24"/>
              </w:rPr>
            </w:pPr>
          </w:p>
          <w:p w14:paraId="53D4EC18" w14:textId="77777777" w:rsidR="005E668C" w:rsidRDefault="005E668C">
            <w:pPr>
              <w:jc w:val="both"/>
              <w:rPr>
                <w:rFonts w:ascii="Arial" w:eastAsia="Arial" w:hAnsi="Arial" w:cs="Arial"/>
                <w:sz w:val="24"/>
                <w:szCs w:val="24"/>
              </w:rPr>
            </w:pPr>
          </w:p>
          <w:p w14:paraId="2A723F45" w14:textId="77777777" w:rsidR="005E668C" w:rsidRDefault="00000000">
            <w:pPr>
              <w:jc w:val="both"/>
              <w:rPr>
                <w:rFonts w:ascii="Arial" w:eastAsia="Arial" w:hAnsi="Arial" w:cs="Arial"/>
                <w:color w:val="000000"/>
                <w:sz w:val="24"/>
                <w:szCs w:val="24"/>
              </w:rPr>
            </w:pPr>
            <w:r>
              <w:rPr>
                <w:rFonts w:ascii="Arial" w:eastAsia="Arial" w:hAnsi="Arial" w:cs="Arial"/>
                <w:sz w:val="24"/>
                <w:szCs w:val="24"/>
              </w:rPr>
              <w:t>5.</w:t>
            </w:r>
            <w:r>
              <w:t xml:space="preserve"> </w:t>
            </w:r>
            <w:r>
              <w:rPr>
                <w:rFonts w:ascii="Arial" w:eastAsia="Arial" w:hAnsi="Arial" w:cs="Arial"/>
                <w:sz w:val="24"/>
                <w:szCs w:val="24"/>
              </w:rPr>
              <w:t>Participar de las reuniones, comités o mesas de trabajo programadas por el Grupo de Gestión Contractual y/o demás áreas de la Secretaría del Deporte y la Recreación.</w:t>
            </w:r>
          </w:p>
          <w:p w14:paraId="7BF1F8C7" w14:textId="77777777" w:rsidR="005E668C" w:rsidRDefault="005E668C">
            <w:pPr>
              <w:jc w:val="both"/>
              <w:rPr>
                <w:rFonts w:ascii="Arial" w:eastAsia="Arial" w:hAnsi="Arial" w:cs="Arial"/>
                <w:sz w:val="24"/>
                <w:szCs w:val="24"/>
              </w:rPr>
            </w:pPr>
          </w:p>
          <w:p w14:paraId="0CE1EBC6" w14:textId="77777777" w:rsidR="005E668C" w:rsidRDefault="00000000" w:rsidP="00D966EF">
            <w:pPr>
              <w:numPr>
                <w:ilvl w:val="0"/>
                <w:numId w:val="2"/>
              </w:numPr>
              <w:pBdr>
                <w:top w:val="nil"/>
                <w:left w:val="nil"/>
                <w:bottom w:val="nil"/>
                <w:right w:val="nil"/>
                <w:between w:val="nil"/>
              </w:pBdr>
              <w:jc w:val="both"/>
              <w:rPr>
                <w:color w:val="000000"/>
                <w:sz w:val="24"/>
                <w:szCs w:val="24"/>
              </w:rPr>
            </w:pPr>
            <w:r>
              <w:rPr>
                <w:rFonts w:ascii="Arial" w:eastAsia="Arial" w:hAnsi="Arial" w:cs="Arial"/>
                <w:color w:val="000000"/>
                <w:sz w:val="24"/>
                <w:szCs w:val="24"/>
              </w:rPr>
              <w:t>La contratista participó en los comités técnicos de obra programados semanalmente por la Subsecretaría de Infraestructura Deportiva y Recreativa, en los cuales se realizó el seguimiento al estado de ejecución de los contratos asignados, analizando los aspectos técnicos, administrativos y jurídicos tratados, con el fin de identificar compromisos, formular observaciones y apoyar la adopción de acciones orientadas al adecuado desarrollo de la gestión contractual.</w:t>
            </w:r>
          </w:p>
          <w:p w14:paraId="521EB99C" w14:textId="77777777" w:rsidR="005E668C" w:rsidRDefault="005E668C">
            <w:pPr>
              <w:pBdr>
                <w:top w:val="nil"/>
                <w:left w:val="nil"/>
                <w:bottom w:val="nil"/>
                <w:right w:val="nil"/>
                <w:between w:val="nil"/>
              </w:pBdr>
              <w:ind w:left="720"/>
              <w:jc w:val="both"/>
              <w:rPr>
                <w:rFonts w:ascii="Arial" w:eastAsia="Arial" w:hAnsi="Arial" w:cs="Arial"/>
                <w:color w:val="000000"/>
                <w:sz w:val="24"/>
                <w:szCs w:val="24"/>
              </w:rPr>
            </w:pPr>
          </w:p>
          <w:p w14:paraId="7FC375BA" w14:textId="77777777" w:rsidR="005E668C" w:rsidRDefault="00000000" w:rsidP="00D966EF">
            <w:pPr>
              <w:numPr>
                <w:ilvl w:val="0"/>
                <w:numId w:val="2"/>
              </w:numPr>
              <w:pBdr>
                <w:top w:val="nil"/>
                <w:left w:val="nil"/>
                <w:bottom w:val="nil"/>
                <w:right w:val="nil"/>
                <w:between w:val="nil"/>
              </w:pBdr>
              <w:jc w:val="both"/>
              <w:rPr>
                <w:color w:val="000000"/>
                <w:sz w:val="24"/>
                <w:szCs w:val="24"/>
              </w:rPr>
            </w:pPr>
            <w:r>
              <w:rPr>
                <w:rFonts w:ascii="Arial" w:eastAsia="Arial" w:hAnsi="Arial" w:cs="Arial"/>
                <w:color w:val="000000"/>
                <w:sz w:val="24"/>
                <w:szCs w:val="24"/>
              </w:rPr>
              <w:t>La contratista asistió a mesa de trabajo con los equipos jurídico y financiero para la revisión y socialización del procedimiento de elaboración de las actas de liquidación de los contratos de las vigencias 2022 a 2025, analizando los requisitos legales, financieros y documentales aplicables, con el propósito de unificar criterios y fortalecer la gestión contractual de la Secretaría.</w:t>
            </w:r>
          </w:p>
          <w:p w14:paraId="08885B88" w14:textId="77777777" w:rsidR="005E668C" w:rsidRDefault="005E668C">
            <w:pPr>
              <w:jc w:val="both"/>
              <w:rPr>
                <w:rFonts w:ascii="Arial" w:eastAsia="Arial" w:hAnsi="Arial" w:cs="Arial"/>
                <w:color w:val="000000"/>
                <w:sz w:val="24"/>
                <w:szCs w:val="24"/>
              </w:rPr>
            </w:pPr>
          </w:p>
          <w:p w14:paraId="722C26BA" w14:textId="77777777" w:rsidR="005E668C" w:rsidRDefault="00000000">
            <w:pPr>
              <w:jc w:val="both"/>
              <w:rPr>
                <w:rFonts w:ascii="Arial" w:eastAsia="Arial" w:hAnsi="Arial" w:cs="Arial"/>
                <w:color w:val="000000"/>
                <w:sz w:val="24"/>
                <w:szCs w:val="24"/>
              </w:rPr>
            </w:pPr>
            <w:r>
              <w:rPr>
                <w:rFonts w:ascii="Arial" w:eastAsia="Arial" w:hAnsi="Arial" w:cs="Arial"/>
                <w:color w:val="000000"/>
                <w:sz w:val="24"/>
                <w:szCs w:val="24"/>
              </w:rPr>
              <w:t>6.</w:t>
            </w:r>
            <w:r>
              <w:t xml:space="preserve">  </w:t>
            </w:r>
            <w:r>
              <w:rPr>
                <w:rFonts w:ascii="Arial" w:eastAsia="Arial" w:hAnsi="Arial" w:cs="Arial"/>
                <w:color w:val="000000"/>
                <w:sz w:val="24"/>
                <w:szCs w:val="24"/>
              </w:rPr>
              <w:t>Las demás actividades relacionadas con el desarrollo del objeto contractual.</w:t>
            </w:r>
          </w:p>
          <w:p w14:paraId="22D6A1DC" w14:textId="77777777" w:rsidR="005E668C" w:rsidRDefault="005E668C">
            <w:pPr>
              <w:pBdr>
                <w:top w:val="nil"/>
                <w:left w:val="nil"/>
                <w:bottom w:val="nil"/>
                <w:right w:val="nil"/>
                <w:between w:val="nil"/>
              </w:pBdr>
              <w:ind w:left="720"/>
              <w:jc w:val="both"/>
              <w:rPr>
                <w:rFonts w:ascii="Arial" w:eastAsia="Arial" w:hAnsi="Arial" w:cs="Arial"/>
                <w:color w:val="000000"/>
                <w:sz w:val="24"/>
                <w:szCs w:val="24"/>
              </w:rPr>
            </w:pPr>
          </w:p>
          <w:p w14:paraId="1F0C4B2B" w14:textId="77777777" w:rsidR="005E668C" w:rsidRDefault="00000000" w:rsidP="00D966EF">
            <w:pPr>
              <w:numPr>
                <w:ilvl w:val="0"/>
                <w:numId w:val="2"/>
              </w:numPr>
              <w:pBdr>
                <w:top w:val="nil"/>
                <w:left w:val="nil"/>
                <w:bottom w:val="nil"/>
                <w:right w:val="nil"/>
                <w:between w:val="nil"/>
              </w:pBdr>
              <w:jc w:val="both"/>
              <w:rPr>
                <w:color w:val="000000"/>
                <w:sz w:val="24"/>
                <w:szCs w:val="24"/>
              </w:rPr>
            </w:pPr>
            <w:r>
              <w:rPr>
                <w:rFonts w:ascii="Arial" w:eastAsia="Arial" w:hAnsi="Arial" w:cs="Arial"/>
                <w:color w:val="000000"/>
                <w:sz w:val="24"/>
                <w:szCs w:val="24"/>
              </w:rPr>
              <w:t>La contratista realizó la gestión documental y el envío formal a la compañía aseguradora del expediente correspondiente al empréstito No. 1, con los soportes requeridos para dar inicio al trámite de reclamación y activación de la póliza, garantizando la integridad de la documentación remitida y la trazabilidad del procedimiento administrativo.</w:t>
            </w:r>
          </w:p>
          <w:p w14:paraId="35AC66B8" w14:textId="77777777" w:rsidR="005E668C" w:rsidRDefault="005E668C">
            <w:pPr>
              <w:jc w:val="both"/>
              <w:rPr>
                <w:rFonts w:ascii="Arial" w:eastAsia="Arial" w:hAnsi="Arial" w:cs="Arial"/>
                <w:sz w:val="24"/>
                <w:szCs w:val="24"/>
              </w:rPr>
            </w:pPr>
          </w:p>
          <w:p w14:paraId="31ED803B" w14:textId="77777777" w:rsidR="005E668C" w:rsidRDefault="005E668C">
            <w:pPr>
              <w:jc w:val="both"/>
              <w:rPr>
                <w:rFonts w:ascii="Arial" w:eastAsia="Arial" w:hAnsi="Arial" w:cs="Arial"/>
                <w:sz w:val="24"/>
                <w:szCs w:val="24"/>
              </w:rPr>
            </w:pPr>
          </w:p>
          <w:p w14:paraId="7F5D13AC" w14:textId="77777777" w:rsidR="005E668C" w:rsidRDefault="005E668C">
            <w:pPr>
              <w:jc w:val="both"/>
              <w:rPr>
                <w:rFonts w:ascii="Arial" w:eastAsia="Arial" w:hAnsi="Arial" w:cs="Arial"/>
                <w:sz w:val="24"/>
                <w:szCs w:val="24"/>
              </w:rPr>
            </w:pPr>
          </w:p>
          <w:p w14:paraId="30C8AF30" w14:textId="77777777" w:rsidR="005E668C" w:rsidRDefault="00000000">
            <w:pPr>
              <w:jc w:val="both"/>
              <w:rPr>
                <w:rFonts w:ascii="Arial" w:eastAsia="Arial" w:hAnsi="Arial" w:cs="Arial"/>
                <w:sz w:val="24"/>
                <w:szCs w:val="24"/>
              </w:rPr>
            </w:pPr>
            <w:r>
              <w:rPr>
                <w:rFonts w:ascii="Arial" w:eastAsia="Arial" w:hAnsi="Arial" w:cs="Arial"/>
                <w:sz w:val="24"/>
                <w:szCs w:val="24"/>
              </w:rPr>
              <w:lastRenderedPageBreak/>
              <w:t>MEDIO DE VERIFICACIÓN:</w:t>
            </w:r>
          </w:p>
          <w:p w14:paraId="1DF5881A" w14:textId="77777777" w:rsidR="005E668C" w:rsidRDefault="00000000">
            <w:pPr>
              <w:jc w:val="both"/>
              <w:rPr>
                <w:rFonts w:ascii="Arial" w:eastAsia="Arial" w:hAnsi="Arial" w:cs="Arial"/>
                <w:sz w:val="24"/>
                <w:szCs w:val="24"/>
              </w:rPr>
            </w:pPr>
            <w:r>
              <w:rPr>
                <w:rFonts w:ascii="Arial" w:eastAsia="Arial" w:hAnsi="Arial" w:cs="Arial"/>
                <w:sz w:val="24"/>
                <w:szCs w:val="24"/>
              </w:rPr>
              <w:t>LAS EVIDENCIAS DE LO RELACIONADO SE ENCUENTRAN EN EL SIGUIENTE ENLACE:</w:t>
            </w:r>
          </w:p>
          <w:p w14:paraId="6F7301BE" w14:textId="77777777" w:rsidR="005E668C" w:rsidRDefault="005E668C">
            <w:pPr>
              <w:jc w:val="both"/>
              <w:rPr>
                <w:rFonts w:ascii="Arial" w:eastAsia="Arial" w:hAnsi="Arial" w:cs="Arial"/>
                <w:sz w:val="24"/>
                <w:szCs w:val="24"/>
              </w:rPr>
            </w:pPr>
          </w:p>
          <w:p w14:paraId="47E90F0B" w14:textId="6C675ED2" w:rsidR="005E668C" w:rsidRDefault="00D966EF">
            <w:pPr>
              <w:pBdr>
                <w:top w:val="nil"/>
                <w:left w:val="nil"/>
                <w:bottom w:val="nil"/>
                <w:right w:val="nil"/>
                <w:between w:val="nil"/>
              </w:pBdr>
              <w:jc w:val="both"/>
            </w:pPr>
            <w:hyperlink r:id="rId8" w:history="1">
              <w:r w:rsidRPr="006014BE">
                <w:rPr>
                  <w:rStyle w:val="Hipervnculo"/>
                </w:rPr>
                <w:t>https://drive.google.com/drive/folders/1D1iD7ab2EdJBe0O-lR4JjoXVh49TThlL?usp=drive_link</w:t>
              </w:r>
            </w:hyperlink>
          </w:p>
          <w:p w14:paraId="04C40D00" w14:textId="77777777" w:rsidR="00D966EF" w:rsidRDefault="00D966EF">
            <w:pPr>
              <w:pBdr>
                <w:top w:val="nil"/>
                <w:left w:val="nil"/>
                <w:bottom w:val="nil"/>
                <w:right w:val="nil"/>
                <w:between w:val="nil"/>
              </w:pBdr>
              <w:jc w:val="both"/>
            </w:pPr>
          </w:p>
          <w:p w14:paraId="52F2F24F" w14:textId="77777777" w:rsidR="005E668C" w:rsidRDefault="005E668C">
            <w:pPr>
              <w:pBdr>
                <w:top w:val="nil"/>
                <w:left w:val="nil"/>
                <w:bottom w:val="nil"/>
                <w:right w:val="nil"/>
                <w:between w:val="nil"/>
              </w:pBdr>
              <w:jc w:val="both"/>
              <w:rPr>
                <w:rFonts w:ascii="Arial" w:eastAsia="Arial" w:hAnsi="Arial" w:cs="Arial"/>
                <w:color w:val="000000"/>
                <w:sz w:val="24"/>
                <w:szCs w:val="24"/>
              </w:rPr>
            </w:pPr>
          </w:p>
        </w:tc>
      </w:tr>
      <w:tr w:rsidR="005E668C" w14:paraId="3FBAC5D3" w14:textId="77777777">
        <w:trPr>
          <w:cantSplit/>
          <w:trHeight w:val="39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B9A4FAA"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N/A</w:t>
            </w:r>
          </w:p>
          <w:p w14:paraId="59EEF85C" w14:textId="77777777" w:rsidR="005E668C" w:rsidRDefault="005E668C">
            <w:pPr>
              <w:pBdr>
                <w:top w:val="nil"/>
                <w:left w:val="nil"/>
                <w:bottom w:val="nil"/>
                <w:right w:val="nil"/>
                <w:between w:val="nil"/>
              </w:pBdr>
              <w:jc w:val="both"/>
              <w:rPr>
                <w:rFonts w:ascii="Arial" w:eastAsia="Arial" w:hAnsi="Arial" w:cs="Arial"/>
                <w:color w:val="000000"/>
                <w:sz w:val="24"/>
                <w:szCs w:val="24"/>
              </w:rPr>
            </w:pPr>
          </w:p>
        </w:tc>
      </w:tr>
      <w:tr w:rsidR="005E668C" w14:paraId="446068A6" w14:textId="77777777">
        <w:trPr>
          <w:cantSplit/>
          <w:trHeight w:val="27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B4418C6" w14:textId="77777777" w:rsidR="005E668C" w:rsidRDefault="00000000">
            <w:pPr>
              <w:widowControl w:val="0"/>
              <w:pBdr>
                <w:top w:val="nil"/>
                <w:left w:val="nil"/>
                <w:bottom w:val="nil"/>
                <w:right w:val="nil"/>
                <w:between w:val="nil"/>
              </w:pBdr>
              <w:ind w:right="57"/>
              <w:jc w:val="both"/>
              <w:rPr>
                <w:rFonts w:ascii="Arial" w:eastAsia="Arial" w:hAnsi="Arial" w:cs="Arial"/>
                <w:color w:val="000000"/>
                <w:sz w:val="24"/>
                <w:szCs w:val="24"/>
              </w:rPr>
            </w:pPr>
            <w:r>
              <w:rPr>
                <w:rFonts w:ascii="Arial" w:eastAsia="Arial" w:hAnsi="Arial" w:cs="Arial"/>
                <w:color w:val="000000"/>
                <w:sz w:val="24"/>
                <w:szCs w:val="24"/>
              </w:rPr>
              <w:t>Constancia de Paz y Salvo: N/A</w:t>
            </w:r>
          </w:p>
          <w:p w14:paraId="7E775E0F" w14:textId="77777777" w:rsidR="005E668C" w:rsidRDefault="005E668C">
            <w:pPr>
              <w:widowControl w:val="0"/>
              <w:pBdr>
                <w:top w:val="nil"/>
                <w:left w:val="nil"/>
                <w:bottom w:val="nil"/>
                <w:right w:val="nil"/>
                <w:between w:val="nil"/>
              </w:pBdr>
              <w:ind w:right="57"/>
              <w:jc w:val="both"/>
              <w:rPr>
                <w:rFonts w:ascii="Arial" w:eastAsia="Arial" w:hAnsi="Arial" w:cs="Arial"/>
                <w:sz w:val="24"/>
                <w:szCs w:val="24"/>
              </w:rPr>
            </w:pPr>
          </w:p>
        </w:tc>
      </w:tr>
      <w:tr w:rsidR="005E668C" w14:paraId="0A51A1DE"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19B843E"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Observaciones al informe técnico: N/A </w:t>
            </w:r>
          </w:p>
          <w:p w14:paraId="062D137F" w14:textId="77777777" w:rsidR="005E668C" w:rsidRDefault="005E668C">
            <w:pPr>
              <w:pBdr>
                <w:top w:val="nil"/>
                <w:left w:val="nil"/>
                <w:bottom w:val="nil"/>
                <w:right w:val="nil"/>
                <w:between w:val="nil"/>
              </w:pBdr>
              <w:jc w:val="both"/>
              <w:rPr>
                <w:rFonts w:ascii="Arial" w:eastAsia="Arial" w:hAnsi="Arial" w:cs="Arial"/>
                <w:color w:val="000000"/>
                <w:sz w:val="24"/>
                <w:szCs w:val="24"/>
              </w:rPr>
            </w:pPr>
          </w:p>
        </w:tc>
      </w:tr>
      <w:tr w:rsidR="005E668C" w14:paraId="133BEEB8"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8BB73FF" w14:textId="77777777" w:rsidR="005E668C" w:rsidRDefault="00000000">
            <w:pPr>
              <w:numPr>
                <w:ilvl w:val="0"/>
                <w:numId w:val="1"/>
              </w:numPr>
              <w:pBdr>
                <w:top w:val="nil"/>
                <w:left w:val="nil"/>
                <w:bottom w:val="nil"/>
                <w:right w:val="nil"/>
                <w:between w:val="nil"/>
              </w:pBdr>
              <w:ind w:left="1080"/>
              <w:jc w:val="center"/>
            </w:pPr>
            <w:r>
              <w:rPr>
                <w:rFonts w:ascii="Arial" w:eastAsia="Arial" w:hAnsi="Arial" w:cs="Arial"/>
                <w:color w:val="000000"/>
                <w:sz w:val="22"/>
                <w:szCs w:val="22"/>
              </w:rPr>
              <w:t>RECOMENDACIONES PARA EL CONTRATISTA</w:t>
            </w:r>
          </w:p>
          <w:p w14:paraId="4A5E003D" w14:textId="77777777" w:rsidR="005E668C" w:rsidRDefault="005E668C">
            <w:pPr>
              <w:pBdr>
                <w:top w:val="nil"/>
                <w:left w:val="nil"/>
                <w:bottom w:val="nil"/>
                <w:right w:val="nil"/>
                <w:between w:val="nil"/>
              </w:pBdr>
              <w:ind w:left="1080"/>
              <w:rPr>
                <w:rFonts w:ascii="Arial" w:eastAsia="Arial" w:hAnsi="Arial" w:cs="Arial"/>
                <w:color w:val="000000"/>
                <w:sz w:val="22"/>
                <w:szCs w:val="22"/>
              </w:rPr>
            </w:pPr>
          </w:p>
        </w:tc>
      </w:tr>
      <w:tr w:rsidR="005E668C" w14:paraId="6F57ED4A" w14:textId="77777777">
        <w:trPr>
          <w:cantSplit/>
          <w:trHeight w:val="35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D41B20D" w14:textId="77777777" w:rsidR="005E668C" w:rsidRDefault="005E668C">
            <w:pPr>
              <w:pBdr>
                <w:top w:val="nil"/>
                <w:left w:val="nil"/>
                <w:bottom w:val="nil"/>
                <w:right w:val="nil"/>
                <w:between w:val="nil"/>
              </w:pBdr>
              <w:shd w:val="clear" w:color="auto" w:fill="FFFFFF"/>
              <w:jc w:val="both"/>
              <w:rPr>
                <w:rFonts w:ascii="Arial" w:eastAsia="Arial" w:hAnsi="Arial" w:cs="Arial"/>
                <w:color w:val="000000"/>
                <w:sz w:val="24"/>
                <w:szCs w:val="24"/>
              </w:rPr>
            </w:pPr>
          </w:p>
          <w:p w14:paraId="5C58992D" w14:textId="7A332D6E" w:rsidR="005E668C" w:rsidRDefault="00000000">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No se reporta</w:t>
            </w:r>
            <w:r w:rsidR="00D966EF">
              <w:rPr>
                <w:rFonts w:ascii="Arial" w:eastAsia="Arial" w:hAnsi="Arial" w:cs="Arial"/>
                <w:color w:val="000000"/>
                <w:sz w:val="24"/>
                <w:szCs w:val="24"/>
              </w:rPr>
              <w:t>n</w:t>
            </w:r>
            <w:r>
              <w:rPr>
                <w:rFonts w:ascii="Arial" w:eastAsia="Arial" w:hAnsi="Arial" w:cs="Arial"/>
                <w:color w:val="000000"/>
                <w:sz w:val="24"/>
                <w:szCs w:val="24"/>
              </w:rPr>
              <w:t xml:space="preserve"> recomendaciones para el presente período.</w:t>
            </w:r>
          </w:p>
          <w:p w14:paraId="4DF9484F" w14:textId="77777777" w:rsidR="005E668C" w:rsidRDefault="005E668C">
            <w:pPr>
              <w:pBdr>
                <w:top w:val="nil"/>
                <w:left w:val="nil"/>
                <w:bottom w:val="nil"/>
                <w:right w:val="nil"/>
                <w:between w:val="nil"/>
              </w:pBdr>
              <w:shd w:val="clear" w:color="auto" w:fill="FFFFFF"/>
              <w:jc w:val="both"/>
              <w:rPr>
                <w:rFonts w:ascii="Arial" w:eastAsia="Arial" w:hAnsi="Arial" w:cs="Arial"/>
                <w:color w:val="000000"/>
                <w:sz w:val="24"/>
                <w:szCs w:val="24"/>
              </w:rPr>
            </w:pPr>
          </w:p>
        </w:tc>
      </w:tr>
      <w:tr w:rsidR="005E668C" w14:paraId="2763EE56"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B3733FC" w14:textId="77777777" w:rsidR="005E668C" w:rsidRDefault="00000000">
            <w:pPr>
              <w:numPr>
                <w:ilvl w:val="0"/>
                <w:numId w:val="1"/>
              </w:numPr>
              <w:pBdr>
                <w:top w:val="nil"/>
                <w:left w:val="nil"/>
                <w:bottom w:val="nil"/>
                <w:right w:val="nil"/>
                <w:between w:val="nil"/>
              </w:pBdr>
              <w:ind w:left="1080"/>
              <w:jc w:val="center"/>
            </w:pPr>
            <w:r>
              <w:rPr>
                <w:rFonts w:ascii="Arial" w:eastAsia="Arial" w:hAnsi="Arial" w:cs="Arial"/>
                <w:color w:val="000000"/>
                <w:sz w:val="22"/>
                <w:szCs w:val="22"/>
              </w:rPr>
              <w:t>FIRMAS RESPONSABLES</w:t>
            </w:r>
          </w:p>
          <w:p w14:paraId="2FD20704" w14:textId="77777777" w:rsidR="005E668C" w:rsidRDefault="005E668C">
            <w:pPr>
              <w:pBdr>
                <w:top w:val="nil"/>
                <w:left w:val="nil"/>
                <w:bottom w:val="nil"/>
                <w:right w:val="nil"/>
                <w:between w:val="nil"/>
              </w:pBdr>
              <w:ind w:left="1080"/>
              <w:rPr>
                <w:rFonts w:ascii="Arial" w:eastAsia="Arial" w:hAnsi="Arial" w:cs="Arial"/>
                <w:color w:val="000000"/>
                <w:sz w:val="22"/>
                <w:szCs w:val="22"/>
              </w:rPr>
            </w:pPr>
          </w:p>
        </w:tc>
      </w:tr>
      <w:tr w:rsidR="005E668C" w14:paraId="500A91C7"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FBB1077" w14:textId="77777777" w:rsidR="005E668C" w:rsidRDefault="005E668C">
            <w:pPr>
              <w:pBdr>
                <w:top w:val="nil"/>
                <w:left w:val="nil"/>
                <w:bottom w:val="nil"/>
                <w:right w:val="nil"/>
                <w:between w:val="nil"/>
              </w:pBdr>
              <w:rPr>
                <w:rFonts w:ascii="Arial" w:eastAsia="Arial" w:hAnsi="Arial" w:cs="Arial"/>
                <w:b/>
                <w:bCs/>
                <w:color w:val="000000"/>
                <w:sz w:val="24"/>
                <w:szCs w:val="24"/>
              </w:rPr>
            </w:pPr>
          </w:p>
          <w:p w14:paraId="06737A0E" w14:textId="77777777" w:rsidR="005E668C" w:rsidRDefault="00000000">
            <w:pPr>
              <w:pBdr>
                <w:top w:val="nil"/>
                <w:left w:val="nil"/>
                <w:bottom w:val="nil"/>
                <w:right w:val="nil"/>
                <w:between w:val="nil"/>
              </w:pBdr>
              <w:rPr>
                <w:rFonts w:ascii="Arial" w:eastAsia="Arial" w:hAnsi="Arial" w:cs="Arial"/>
                <w:b/>
                <w:bCs/>
                <w:color w:val="000000"/>
                <w:sz w:val="24"/>
                <w:szCs w:val="24"/>
              </w:rPr>
            </w:pPr>
            <w:r>
              <w:rPr>
                <w:rFonts w:ascii="Arial" w:eastAsia="Arial" w:hAnsi="Arial" w:cs="Arial"/>
                <w:b/>
                <w:bCs/>
                <w:color w:val="000000"/>
                <w:sz w:val="24"/>
                <w:szCs w:val="24"/>
              </w:rPr>
              <w:t xml:space="preserve">                             </w:t>
            </w:r>
          </w:p>
          <w:p w14:paraId="171E0FE1" w14:textId="77777777" w:rsidR="005E668C" w:rsidRDefault="005E668C">
            <w:pPr>
              <w:pBdr>
                <w:top w:val="nil"/>
                <w:left w:val="nil"/>
                <w:bottom w:val="nil"/>
                <w:right w:val="nil"/>
                <w:between w:val="nil"/>
              </w:pBdr>
              <w:rPr>
                <w:rFonts w:ascii="Arial" w:eastAsia="Arial" w:hAnsi="Arial" w:cs="Arial"/>
                <w:b/>
                <w:bCs/>
                <w:color w:val="000000"/>
                <w:sz w:val="24"/>
                <w:szCs w:val="24"/>
              </w:rPr>
            </w:pPr>
          </w:p>
          <w:p w14:paraId="7753E554" w14:textId="77777777" w:rsidR="005E668C" w:rsidRDefault="005E668C">
            <w:pPr>
              <w:pBdr>
                <w:top w:val="nil"/>
                <w:left w:val="nil"/>
                <w:bottom w:val="nil"/>
                <w:right w:val="nil"/>
                <w:between w:val="nil"/>
              </w:pBdr>
              <w:rPr>
                <w:rFonts w:ascii="Arial" w:eastAsia="Arial" w:hAnsi="Arial" w:cs="Arial"/>
                <w:b/>
                <w:bCs/>
                <w:color w:val="000000"/>
                <w:sz w:val="24"/>
                <w:szCs w:val="24"/>
              </w:rPr>
            </w:pPr>
          </w:p>
          <w:p w14:paraId="6891C95D" w14:textId="77777777" w:rsidR="005E668C" w:rsidRDefault="005E668C">
            <w:pPr>
              <w:pBdr>
                <w:top w:val="nil"/>
                <w:left w:val="nil"/>
                <w:bottom w:val="nil"/>
                <w:right w:val="nil"/>
                <w:between w:val="nil"/>
              </w:pBdr>
              <w:rPr>
                <w:rFonts w:ascii="Arial" w:eastAsia="Arial" w:hAnsi="Arial" w:cs="Arial"/>
                <w:b/>
                <w:bCs/>
                <w:color w:val="000000"/>
                <w:sz w:val="24"/>
                <w:szCs w:val="24"/>
              </w:rPr>
            </w:pPr>
          </w:p>
          <w:p w14:paraId="25152DCF" w14:textId="77777777" w:rsidR="005E668C" w:rsidRDefault="00000000">
            <w:pPr>
              <w:pBdr>
                <w:top w:val="nil"/>
                <w:left w:val="nil"/>
                <w:bottom w:val="nil"/>
                <w:right w:val="nil"/>
                <w:between w:val="nil"/>
              </w:pBdr>
              <w:rPr>
                <w:rFonts w:ascii="Arial" w:eastAsia="Arial" w:hAnsi="Arial" w:cs="Arial"/>
                <w:b/>
                <w:bCs/>
                <w:color w:val="000000"/>
                <w:sz w:val="24"/>
                <w:szCs w:val="24"/>
              </w:rPr>
            </w:pPr>
            <w:r>
              <w:rPr>
                <w:rFonts w:ascii="Arial" w:eastAsia="Arial" w:hAnsi="Arial" w:cs="Arial"/>
                <w:b/>
                <w:bCs/>
                <w:color w:val="000000"/>
                <w:sz w:val="24"/>
                <w:szCs w:val="24"/>
              </w:rPr>
              <w:t xml:space="preserve">                                      </w:t>
            </w:r>
          </w:p>
          <w:p w14:paraId="388B308C" w14:textId="7DFD45FD" w:rsidR="005E66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__________________________________                      </w:t>
            </w:r>
          </w:p>
          <w:p w14:paraId="4ED2363D" w14:textId="7204BE05" w:rsidR="005E668C" w:rsidRDefault="00D966EF">
            <w:pPr>
              <w:pBdr>
                <w:top w:val="nil"/>
                <w:left w:val="nil"/>
                <w:bottom w:val="nil"/>
                <w:right w:val="nil"/>
                <w:between w:val="nil"/>
              </w:pBdr>
              <w:rPr>
                <w:rFonts w:ascii="Arial" w:eastAsia="Arial" w:hAnsi="Arial" w:cs="Arial"/>
                <w:sz w:val="24"/>
                <w:szCs w:val="24"/>
              </w:rPr>
            </w:pPr>
            <w:bookmarkStart w:id="1" w:name="_heading=h.p1du40rwndkx" w:colFirst="0" w:colLast="0"/>
            <w:bookmarkEnd w:id="1"/>
            <w:r>
              <w:rPr>
                <w:rFonts w:ascii="Arial" w:hAnsi="Arial" w:cs="Arial"/>
                <w:noProof/>
                <w:sz w:val="24"/>
                <w:szCs w:val="24"/>
              </w:rPr>
              <w:drawing>
                <wp:anchor distT="0" distB="0" distL="114300" distR="114300" simplePos="0" relativeHeight="251662336" behindDoc="0" locked="0" layoutInCell="1" allowOverlap="1" wp14:anchorId="45A1CB58" wp14:editId="184C1A07">
                  <wp:simplePos x="0" y="0"/>
                  <wp:positionH relativeFrom="column">
                    <wp:posOffset>2351405</wp:posOffset>
                  </wp:positionH>
                  <wp:positionV relativeFrom="paragraph">
                    <wp:posOffset>130810</wp:posOffset>
                  </wp:positionV>
                  <wp:extent cx="392071" cy="256540"/>
                  <wp:effectExtent l="0" t="0" r="8255" b="0"/>
                  <wp:wrapNone/>
                  <wp:docPr id="67908172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081723" name="Imagen 67908172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2071" cy="256540"/>
                          </a:xfrm>
                          <a:prstGeom prst="rect">
                            <a:avLst/>
                          </a:prstGeom>
                        </pic:spPr>
                      </pic:pic>
                    </a:graphicData>
                  </a:graphic>
                  <wp14:sizeRelH relativeFrom="margin">
                    <wp14:pctWidth>0</wp14:pctWidth>
                  </wp14:sizeRelH>
                  <wp14:sizeRelV relativeFrom="margin">
                    <wp14:pctHeight>0</wp14:pctHeight>
                  </wp14:sizeRelV>
                </wp:anchor>
              </w:drawing>
            </w:r>
            <w:r w:rsidR="003836F7">
              <w:rPr>
                <w:noProof/>
              </w:rPr>
              <w:drawing>
                <wp:anchor distT="0" distB="0" distL="114300" distR="114300" simplePos="0" relativeHeight="251660288" behindDoc="1" locked="0" layoutInCell="1" allowOverlap="1" wp14:anchorId="61DADB23" wp14:editId="447258E9">
                  <wp:simplePos x="0" y="0"/>
                  <wp:positionH relativeFrom="column">
                    <wp:posOffset>1803400</wp:posOffset>
                  </wp:positionH>
                  <wp:positionV relativeFrom="paragraph">
                    <wp:posOffset>124460</wp:posOffset>
                  </wp:positionV>
                  <wp:extent cx="495300" cy="285750"/>
                  <wp:effectExtent l="0" t="0" r="0" b="0"/>
                  <wp:wrapNone/>
                  <wp:docPr id="167430860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08603" name="Gráfico 1"/>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495300" cy="285750"/>
                          </a:xfrm>
                          <a:prstGeom prst="rect">
                            <a:avLst/>
                          </a:prstGeom>
                        </pic:spPr>
                      </pic:pic>
                    </a:graphicData>
                  </a:graphic>
                </wp:anchor>
              </w:drawing>
            </w:r>
            <w:r w:rsidR="003836F7">
              <w:rPr>
                <w:rFonts w:ascii="Arial" w:eastAsia="Arial" w:hAnsi="Arial" w:cs="Arial"/>
                <w:sz w:val="24"/>
                <w:szCs w:val="24"/>
              </w:rPr>
              <w:t>NIKI BLANCO ARENAS (E)</w:t>
            </w:r>
          </w:p>
          <w:p w14:paraId="717791A8" w14:textId="0E3713F1" w:rsidR="005E668C" w:rsidRDefault="00000000">
            <w:pPr>
              <w:pBdr>
                <w:top w:val="nil"/>
                <w:left w:val="nil"/>
                <w:bottom w:val="nil"/>
                <w:right w:val="nil"/>
                <w:between w:val="nil"/>
              </w:pBdr>
              <w:rPr>
                <w:rFonts w:ascii="Arial" w:eastAsia="Arial" w:hAnsi="Arial" w:cs="Arial"/>
                <w:b/>
                <w:bCs/>
                <w:color w:val="000000"/>
                <w:sz w:val="24"/>
                <w:szCs w:val="24"/>
              </w:rPr>
            </w:pPr>
            <w:r>
              <w:rPr>
                <w:rFonts w:ascii="Arial" w:eastAsia="Arial" w:hAnsi="Arial" w:cs="Arial"/>
                <w:color w:val="000000"/>
                <w:sz w:val="24"/>
                <w:szCs w:val="24"/>
              </w:rPr>
              <w:t xml:space="preserve">Nombre y firma del Supervisor </w:t>
            </w:r>
            <w:r w:rsidR="00D966EF">
              <w:rPr>
                <w:rFonts w:ascii="Arial" w:eastAsia="Arial" w:hAnsi="Arial" w:cs="Arial"/>
                <w:color w:val="000000"/>
                <w:sz w:val="24"/>
                <w:szCs w:val="24"/>
              </w:rPr>
              <w:t xml:space="preserve">      </w:t>
            </w:r>
          </w:p>
          <w:p w14:paraId="131BCF86" w14:textId="58633884" w:rsidR="005E66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_________________________________________</w:t>
            </w:r>
          </w:p>
          <w:p w14:paraId="2CF4F3F7" w14:textId="460B5C2F" w:rsidR="005E66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Apoyo a la Supervisión (Indicar cuando aplique) </w:t>
            </w:r>
          </w:p>
          <w:p w14:paraId="4C400B9E" w14:textId="77777777" w:rsidR="005E668C" w:rsidRDefault="00000000">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5E668C" w14:paraId="2211AEE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0874FEB" w14:textId="77777777" w:rsidR="005E66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30/jul/2026</w:t>
            </w:r>
          </w:p>
        </w:tc>
      </w:tr>
    </w:tbl>
    <w:p w14:paraId="1B70C205" w14:textId="77777777" w:rsidR="005E668C" w:rsidRDefault="005E668C">
      <w:pPr>
        <w:rPr>
          <w:rFonts w:ascii="Arial" w:eastAsia="Arial" w:hAnsi="Arial" w:cs="Arial"/>
          <w:sz w:val="24"/>
          <w:szCs w:val="24"/>
        </w:rPr>
      </w:pPr>
    </w:p>
    <w:sectPr w:rsidR="005E668C">
      <w:headerReference w:type="default" r:id="rId12"/>
      <w:footerReference w:type="default" r:id="rId13"/>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9EBC66" w14:textId="77777777" w:rsidR="00100E48" w:rsidRDefault="00100E48">
      <w:r>
        <w:separator/>
      </w:r>
    </w:p>
  </w:endnote>
  <w:endnote w:type="continuationSeparator" w:id="0">
    <w:p w14:paraId="52AA7B52" w14:textId="77777777" w:rsidR="00100E48" w:rsidRDefault="00100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72911DBC-AE79-4E8C-9910-1F1C4EBEF628}"/>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Italic r:id="rId2" w:fontKey="{28F75B2F-AB8A-4758-8F04-D64B9A944DF9}"/>
  </w:font>
  <w:font w:name="Calibri">
    <w:panose1 w:val="020F0502020204030204"/>
    <w:charset w:val="00"/>
    <w:family w:val="swiss"/>
    <w:pitch w:val="variable"/>
    <w:sig w:usb0="E4002EFF" w:usb1="C200247B" w:usb2="00000009" w:usb3="00000000" w:csb0="000001FF" w:csb1="00000000"/>
    <w:embedRegular r:id="rId3" w:fontKey="{879672D6-E05D-4097-9A2A-9B61874AFF9F}"/>
  </w:font>
  <w:font w:name="Cambria">
    <w:panose1 w:val="02040503050406030204"/>
    <w:charset w:val="00"/>
    <w:family w:val="roman"/>
    <w:pitch w:val="variable"/>
    <w:sig w:usb0="E00006FF" w:usb1="420024FF" w:usb2="02000000" w:usb3="00000000" w:csb0="0000019F" w:csb1="00000000"/>
    <w:embedRegular r:id="rId4" w:fontKey="{A6075D70-F126-4AE0-9ABB-A6A3EAD44E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E78C7" w14:textId="77777777" w:rsidR="005E668C" w:rsidRDefault="005E668C">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94C44BB" w14:textId="77777777" w:rsidR="005E668C"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0DF59CFE" w14:textId="77777777" w:rsidR="005E668C"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3836F7">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3836F7">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61B596" w14:textId="77777777" w:rsidR="00100E48" w:rsidRDefault="00100E48">
      <w:r>
        <w:separator/>
      </w:r>
    </w:p>
  </w:footnote>
  <w:footnote w:type="continuationSeparator" w:id="0">
    <w:p w14:paraId="4FDF2526" w14:textId="77777777" w:rsidR="00100E48" w:rsidRDefault="00100E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874A1" w14:textId="77777777" w:rsidR="005E668C" w:rsidRDefault="005E668C">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400" w:firstRow="0" w:lastRow="0" w:firstColumn="0" w:lastColumn="0" w:noHBand="0" w:noVBand="1"/>
    </w:tblPr>
    <w:tblGrid>
      <w:gridCol w:w="2835"/>
      <w:gridCol w:w="4649"/>
      <w:gridCol w:w="1418"/>
      <w:gridCol w:w="1162"/>
    </w:tblGrid>
    <w:tr w:rsidR="005E668C" w14:paraId="266C4FA9"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9F0B4C" w14:textId="77777777" w:rsidR="005E668C"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21485769" wp14:editId="6F4E17BB">
                <wp:extent cx="1079997" cy="828675"/>
                <wp:effectExtent l="0" t="0" r="0" b="0"/>
                <wp:docPr id="3"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E812F09" w14:textId="77777777" w:rsidR="005E668C" w:rsidRDefault="005E668C">
          <w:pPr>
            <w:pBdr>
              <w:top w:val="nil"/>
              <w:left w:val="nil"/>
              <w:bottom w:val="nil"/>
              <w:right w:val="nil"/>
              <w:between w:val="nil"/>
            </w:pBdr>
            <w:tabs>
              <w:tab w:val="center" w:pos="4252"/>
              <w:tab w:val="right" w:pos="8504"/>
            </w:tabs>
            <w:jc w:val="center"/>
            <w:rPr>
              <w:color w:val="000000"/>
              <w:sz w:val="14"/>
              <w:szCs w:val="14"/>
            </w:rPr>
          </w:pPr>
        </w:p>
        <w:p w14:paraId="6CF65099" w14:textId="77777777" w:rsidR="005E66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407EDFD0" w14:textId="77777777" w:rsidR="005E668C"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5D0D7F" w14:textId="77777777" w:rsidR="005E668C" w:rsidRDefault="005E668C">
          <w:pPr>
            <w:pBdr>
              <w:top w:val="nil"/>
              <w:left w:val="nil"/>
              <w:bottom w:val="nil"/>
              <w:right w:val="nil"/>
              <w:between w:val="nil"/>
            </w:pBdr>
            <w:tabs>
              <w:tab w:val="center" w:pos="4252"/>
              <w:tab w:val="right" w:pos="8504"/>
            </w:tabs>
            <w:jc w:val="center"/>
            <w:rPr>
              <w:rFonts w:ascii="Arial" w:eastAsia="Arial" w:hAnsi="Arial" w:cs="Arial"/>
              <w:color w:val="000000"/>
            </w:rPr>
          </w:pPr>
        </w:p>
        <w:p w14:paraId="32DBA04C" w14:textId="77777777" w:rsidR="005E668C"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2EA15150" w14:textId="77777777" w:rsidR="005E668C"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7DB92B66" w14:textId="77777777" w:rsidR="005E668C" w:rsidRDefault="005E668C">
          <w:pPr>
            <w:pBdr>
              <w:top w:val="nil"/>
              <w:left w:val="nil"/>
              <w:bottom w:val="nil"/>
              <w:right w:val="nil"/>
              <w:between w:val="nil"/>
            </w:pBdr>
            <w:tabs>
              <w:tab w:val="center" w:pos="4252"/>
              <w:tab w:val="right" w:pos="8504"/>
            </w:tabs>
            <w:jc w:val="center"/>
            <w:rPr>
              <w:rFonts w:ascii="Arial" w:eastAsia="Arial" w:hAnsi="Arial" w:cs="Arial"/>
              <w:color w:val="000000"/>
            </w:rPr>
          </w:pPr>
        </w:p>
        <w:p w14:paraId="43C2D0E1" w14:textId="77777777" w:rsidR="005E668C" w:rsidRDefault="005E668C">
          <w:pPr>
            <w:pBdr>
              <w:top w:val="nil"/>
              <w:left w:val="nil"/>
              <w:bottom w:val="nil"/>
              <w:right w:val="nil"/>
              <w:between w:val="nil"/>
            </w:pBdr>
            <w:tabs>
              <w:tab w:val="center" w:pos="4252"/>
              <w:tab w:val="right" w:pos="8504"/>
            </w:tabs>
            <w:jc w:val="center"/>
            <w:rPr>
              <w:rFonts w:ascii="Arial" w:eastAsia="Arial" w:hAnsi="Arial" w:cs="Arial"/>
              <w:color w:val="000000"/>
            </w:rPr>
          </w:pPr>
        </w:p>
        <w:p w14:paraId="23D42613" w14:textId="77777777" w:rsidR="005E66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1CC574AE" w14:textId="77777777" w:rsidR="005E66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19FF84" w14:textId="77777777" w:rsidR="005E668C"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5E668C" w14:paraId="41029E5F"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38BEAB" w14:textId="77777777" w:rsidR="005E668C" w:rsidRDefault="005E668C">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76968" w14:textId="77777777" w:rsidR="005E668C" w:rsidRDefault="005E668C">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9398F7" w14:textId="77777777" w:rsidR="005E66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6021EE" w14:textId="77777777" w:rsidR="005E668C"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1C828678" w14:textId="77777777" w:rsidR="005E668C" w:rsidRDefault="005E668C">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A17299"/>
    <w:multiLevelType w:val="multilevel"/>
    <w:tmpl w:val="60F278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34253489"/>
    <w:multiLevelType w:val="multilevel"/>
    <w:tmpl w:val="3B2EC928"/>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7D17EA9"/>
    <w:multiLevelType w:val="multilevel"/>
    <w:tmpl w:val="FDEA9BF0"/>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7F537706"/>
    <w:multiLevelType w:val="hybridMultilevel"/>
    <w:tmpl w:val="FD380F4C"/>
    <w:lvl w:ilvl="0" w:tplc="CA78F2D4">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num w:numId="1" w16cid:durableId="1306162066">
    <w:abstractNumId w:val="2"/>
  </w:num>
  <w:num w:numId="2" w16cid:durableId="94981746">
    <w:abstractNumId w:val="1"/>
  </w:num>
  <w:num w:numId="3" w16cid:durableId="1798572526">
    <w:abstractNumId w:val="0"/>
  </w:num>
  <w:num w:numId="4" w16cid:durableId="1399749486">
    <w:abstractNumId w:val="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668C"/>
    <w:rsid w:val="00100E48"/>
    <w:rsid w:val="001A7382"/>
    <w:rsid w:val="003836F7"/>
    <w:rsid w:val="004B2A4E"/>
    <w:rsid w:val="005E668C"/>
    <w:rsid w:val="00C618D6"/>
    <w:rsid w:val="00D117B7"/>
    <w:rsid w:val="00D966E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81FFCA"/>
  <w15:docId w15:val="{32C4016E-81E7-4C87-95B2-EE60D52BD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character" w:customStyle="1" w:styleId="PrrafodelistaCar">
    <w:name w:val="Párrafo de lista Car"/>
    <w:aliases w:val="Bolita Car,Guión Car,Viñeta 2 Car,BOLA Car,Párrafo de lista21 Car,Titulo 8 Car,HOJA Car,Párrafo de lista5 Car,Párrafo de lista3 Car,Párrafo de lista2 Car,List Paragraph Car,Tabla Car,INGETEC LISTA Car,BOLADEF Car,VIÑETA Car,l Car"/>
    <w:link w:val="Prrafodelista"/>
    <w:qFormat/>
    <w:locked/>
    <w:rsid w:val="00D966EF"/>
  </w:style>
  <w:style w:type="paragraph" w:styleId="Prrafodelista">
    <w:name w:val="List Paragraph"/>
    <w:aliases w:val="Bolita,Guión,Viñeta 2,BOLA,Párrafo de lista21,Titulo 8,HOJA,Párrafo de lista5,Párrafo de lista3,Párrafo de lista2,List Paragraph,Tabla,INGETEC LISTA,Lista multicolor - Énfasis 11,BOLADEF,VIÑETA,Tabla 1.,MIBEX B,Bullet List,FooterText,l"/>
    <w:basedOn w:val="Normal"/>
    <w:link w:val="PrrafodelistaCar"/>
    <w:qFormat/>
    <w:rsid w:val="00D966EF"/>
    <w:pPr>
      <w:suppressAutoHyphens/>
      <w:autoSpaceDN w:val="0"/>
      <w:ind w:left="720"/>
    </w:pPr>
  </w:style>
  <w:style w:type="character" w:styleId="Hipervnculo">
    <w:name w:val="Hyperlink"/>
    <w:basedOn w:val="Fuentedeprrafopredeter"/>
    <w:uiPriority w:val="99"/>
    <w:unhideWhenUsed/>
    <w:rsid w:val="00D966EF"/>
    <w:rPr>
      <w:color w:val="0000FF" w:themeColor="hyperlink"/>
      <w:u w:val="single"/>
    </w:rPr>
  </w:style>
  <w:style w:type="character" w:styleId="Mencinsinresolver">
    <w:name w:val="Unresolved Mention"/>
    <w:basedOn w:val="Fuentedeprrafopredeter"/>
    <w:uiPriority w:val="99"/>
    <w:semiHidden/>
    <w:unhideWhenUsed/>
    <w:rsid w:val="00D966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D1iD7ab2EdJBe0O-lR4JjoXVh49TThlL?usp=drive_link"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X+zyFiYx0aJOZHQuvzWufG4mxg==">CgMxLjAyDmgueWdpYXM4dG54dHUyMg5oLnAxZHU0MHJ3bmRreDgAciExVGZibXA4c3NJdTJZV2FXTk5SMmVLcDRiZGRRTWxhV3o=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1259</Words>
  <Characters>6930</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Asus</cp:lastModifiedBy>
  <cp:revision>4</cp:revision>
  <cp:lastPrinted>2026-07-31T05:01:00Z</cp:lastPrinted>
  <dcterms:created xsi:type="dcterms:W3CDTF">2026-07-31T03:39:00Z</dcterms:created>
  <dcterms:modified xsi:type="dcterms:W3CDTF">2026-07-31T05:01:00Z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2058-12.2.0.18911</vt:lpwstr>
  </property>
  <property fmtid="{D5CDD505-2E9C-101B-9397-08002B2CF9AE}" pid="3" name="ICV">
    <vt:lpwstr>CC801CC8A19747A2AA7FB75011D460FC_12</vt:lpwstr>
  </property>
</Properties>
</file>